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FA1FAB" w:rsidRDefault="00460E86" w:rsidP="00EB052B">
      <w:pPr>
        <w:jc w:val="both"/>
        <w:rPr>
          <w:rFonts w:ascii="Arial" w:hAnsi="Arial" w:cs="Arial"/>
          <w:b/>
          <w:sz w:val="20"/>
          <w:szCs w:val="20"/>
        </w:rPr>
      </w:pPr>
      <w:r w:rsidRPr="00FA1FAB">
        <w:rPr>
          <w:rFonts w:ascii="Arial" w:hAnsi="Arial" w:cs="Arial"/>
          <w:b/>
          <w:sz w:val="20"/>
          <w:szCs w:val="20"/>
        </w:rPr>
        <w:t>QUALITY ASSURANCE</w:t>
      </w:r>
      <w:r w:rsidR="007106BE" w:rsidRPr="00FA1FAB">
        <w:rPr>
          <w:rFonts w:ascii="Arial" w:hAnsi="Arial" w:cs="Arial"/>
          <w:b/>
          <w:sz w:val="20"/>
          <w:szCs w:val="20"/>
        </w:rPr>
        <w:t xml:space="preserve"> STANDING</w:t>
      </w:r>
      <w:r w:rsidR="001D5461" w:rsidRPr="00FA1FAB">
        <w:rPr>
          <w:rFonts w:ascii="Arial" w:hAnsi="Arial" w:cs="Arial"/>
          <w:b/>
          <w:sz w:val="20"/>
          <w:szCs w:val="20"/>
        </w:rPr>
        <w:t xml:space="preserve"> GROUP</w:t>
      </w:r>
    </w:p>
    <w:p w:rsidR="001D5461" w:rsidRPr="00FA1FAB" w:rsidRDefault="00B30398" w:rsidP="00EB052B">
      <w:pPr>
        <w:jc w:val="both"/>
        <w:rPr>
          <w:rFonts w:ascii="Arial" w:hAnsi="Arial" w:cs="Arial"/>
          <w:b/>
          <w:sz w:val="20"/>
          <w:szCs w:val="20"/>
        </w:rPr>
      </w:pPr>
      <w:r>
        <w:rPr>
          <w:rFonts w:ascii="Arial" w:hAnsi="Arial" w:cs="Arial"/>
          <w:b/>
          <w:sz w:val="20"/>
          <w:szCs w:val="20"/>
        </w:rPr>
        <w:t>UNCONFIRMED</w:t>
      </w:r>
      <w:r w:rsidR="004D792E" w:rsidRPr="00FA1FAB">
        <w:rPr>
          <w:rFonts w:ascii="Arial" w:hAnsi="Arial" w:cs="Arial"/>
          <w:b/>
          <w:sz w:val="20"/>
          <w:szCs w:val="20"/>
        </w:rPr>
        <w:t xml:space="preserve"> </w:t>
      </w:r>
      <w:r w:rsidR="00B86D91" w:rsidRPr="00FA1FAB">
        <w:rPr>
          <w:rFonts w:ascii="Arial" w:hAnsi="Arial" w:cs="Arial"/>
          <w:b/>
          <w:sz w:val="20"/>
          <w:szCs w:val="20"/>
        </w:rPr>
        <w:t>m</w:t>
      </w:r>
      <w:r w:rsidR="00460E86" w:rsidRPr="00FA1FAB">
        <w:rPr>
          <w:rFonts w:ascii="Arial" w:hAnsi="Arial" w:cs="Arial"/>
          <w:b/>
          <w:sz w:val="20"/>
          <w:szCs w:val="20"/>
        </w:rPr>
        <w:t>inu</w:t>
      </w:r>
      <w:r w:rsidR="001D5461" w:rsidRPr="00FA1FAB">
        <w:rPr>
          <w:rFonts w:ascii="Arial" w:hAnsi="Arial" w:cs="Arial"/>
          <w:b/>
          <w:sz w:val="20"/>
          <w:szCs w:val="20"/>
        </w:rPr>
        <w:t xml:space="preserve">tes of the meeting held on </w:t>
      </w:r>
      <w:r w:rsidR="00931C14">
        <w:rPr>
          <w:rFonts w:ascii="Arial" w:hAnsi="Arial" w:cs="Arial"/>
          <w:b/>
          <w:sz w:val="20"/>
          <w:szCs w:val="20"/>
        </w:rPr>
        <w:t>27</w:t>
      </w:r>
      <w:r w:rsidR="00931C14" w:rsidRPr="00931C14">
        <w:rPr>
          <w:rFonts w:ascii="Arial" w:hAnsi="Arial" w:cs="Arial"/>
          <w:b/>
          <w:sz w:val="20"/>
          <w:szCs w:val="20"/>
          <w:vertAlign w:val="superscript"/>
        </w:rPr>
        <w:t>th</w:t>
      </w:r>
      <w:r w:rsidR="00931C14">
        <w:rPr>
          <w:rFonts w:ascii="Arial" w:hAnsi="Arial" w:cs="Arial"/>
          <w:b/>
          <w:sz w:val="20"/>
          <w:szCs w:val="20"/>
        </w:rPr>
        <w:t xml:space="preserve"> April</w:t>
      </w:r>
      <w:r w:rsidR="00F25AC1">
        <w:rPr>
          <w:rFonts w:ascii="Arial" w:hAnsi="Arial" w:cs="Arial"/>
          <w:b/>
          <w:sz w:val="20"/>
          <w:szCs w:val="20"/>
        </w:rPr>
        <w:t xml:space="preserve"> </w:t>
      </w:r>
      <w:r w:rsidR="0084610E" w:rsidRPr="00FA1FAB">
        <w:rPr>
          <w:rFonts w:ascii="Arial" w:hAnsi="Arial" w:cs="Arial"/>
          <w:b/>
          <w:sz w:val="20"/>
          <w:szCs w:val="20"/>
        </w:rPr>
        <w:t>2015</w:t>
      </w:r>
    </w:p>
    <w:p w:rsidR="00622076" w:rsidRPr="00FA1FAB" w:rsidRDefault="00622076" w:rsidP="00EB052B">
      <w:pPr>
        <w:jc w:val="both"/>
        <w:rPr>
          <w:rFonts w:ascii="Arial" w:hAnsi="Arial" w:cs="Arial"/>
          <w:sz w:val="20"/>
          <w:szCs w:val="20"/>
        </w:rPr>
      </w:pPr>
    </w:p>
    <w:p w:rsidR="00F23E83" w:rsidRPr="00FA1FAB" w:rsidRDefault="00F01E37" w:rsidP="00907470">
      <w:pPr>
        <w:ind w:left="1440" w:hanging="1440"/>
        <w:jc w:val="both"/>
        <w:rPr>
          <w:rFonts w:ascii="Arial" w:hAnsi="Arial" w:cs="Arial"/>
          <w:sz w:val="20"/>
          <w:szCs w:val="20"/>
        </w:rPr>
      </w:pPr>
      <w:r w:rsidRPr="00FA1FAB">
        <w:rPr>
          <w:rFonts w:ascii="Arial" w:hAnsi="Arial" w:cs="Arial"/>
          <w:b/>
          <w:sz w:val="20"/>
          <w:szCs w:val="20"/>
        </w:rPr>
        <w:t xml:space="preserve">Present: </w:t>
      </w:r>
      <w:r w:rsidR="00205989" w:rsidRPr="00FA1FAB">
        <w:rPr>
          <w:rFonts w:ascii="Arial" w:hAnsi="Arial" w:cs="Arial"/>
          <w:b/>
          <w:sz w:val="20"/>
          <w:szCs w:val="20"/>
        </w:rPr>
        <w:tab/>
      </w:r>
      <w:r w:rsidR="00D73027" w:rsidRPr="00FA1FAB">
        <w:rPr>
          <w:rFonts w:ascii="Arial" w:hAnsi="Arial" w:cs="Arial"/>
          <w:sz w:val="20"/>
          <w:szCs w:val="20"/>
        </w:rPr>
        <w:t>C Symonds</w:t>
      </w:r>
      <w:r w:rsidRPr="00FA1FAB">
        <w:rPr>
          <w:rFonts w:ascii="Arial" w:hAnsi="Arial" w:cs="Arial"/>
          <w:sz w:val="20"/>
          <w:szCs w:val="20"/>
        </w:rPr>
        <w:t xml:space="preserve"> (Chair)</w:t>
      </w:r>
      <w:r w:rsidR="002A3754" w:rsidRPr="00FA1FAB">
        <w:rPr>
          <w:rFonts w:ascii="Arial" w:hAnsi="Arial" w:cs="Arial"/>
          <w:sz w:val="20"/>
          <w:szCs w:val="20"/>
        </w:rPr>
        <w:t>,</w:t>
      </w:r>
      <w:r w:rsidR="00BE4AC7" w:rsidRPr="00FA1FAB">
        <w:rPr>
          <w:rFonts w:ascii="Arial" w:hAnsi="Arial" w:cs="Arial"/>
          <w:sz w:val="20"/>
          <w:szCs w:val="20"/>
        </w:rPr>
        <w:t xml:space="preserve"> </w:t>
      </w:r>
      <w:r w:rsidR="00F25AC1">
        <w:rPr>
          <w:rFonts w:ascii="Arial" w:hAnsi="Arial" w:cs="Arial"/>
          <w:sz w:val="20"/>
          <w:szCs w:val="20"/>
        </w:rPr>
        <w:t xml:space="preserve">P Alexander, </w:t>
      </w:r>
      <w:r w:rsidR="00D73027" w:rsidRPr="00FA1FAB">
        <w:rPr>
          <w:rFonts w:ascii="Arial" w:hAnsi="Arial" w:cs="Arial"/>
          <w:sz w:val="20"/>
          <w:szCs w:val="20"/>
        </w:rPr>
        <w:t xml:space="preserve">R Chater, J De Vekey, </w:t>
      </w:r>
      <w:r w:rsidR="00931C14">
        <w:rPr>
          <w:rFonts w:ascii="Arial" w:hAnsi="Arial" w:cs="Arial"/>
          <w:sz w:val="20"/>
          <w:szCs w:val="20"/>
        </w:rPr>
        <w:t>E Mayo-Ward,</w:t>
      </w:r>
      <w:r w:rsidR="001B1151">
        <w:rPr>
          <w:rFonts w:ascii="Arial" w:hAnsi="Arial" w:cs="Arial"/>
          <w:sz w:val="20"/>
          <w:szCs w:val="20"/>
        </w:rPr>
        <w:t xml:space="preserve"> </w:t>
      </w:r>
      <w:r w:rsidR="00931C14" w:rsidRPr="00FA1FAB">
        <w:rPr>
          <w:rFonts w:ascii="Arial" w:hAnsi="Arial" w:cs="Arial"/>
          <w:sz w:val="20"/>
          <w:szCs w:val="20"/>
        </w:rPr>
        <w:t xml:space="preserve">J Freeman, </w:t>
      </w:r>
      <w:r w:rsidR="00931C14">
        <w:rPr>
          <w:rFonts w:ascii="Arial" w:hAnsi="Arial" w:cs="Arial"/>
          <w:sz w:val="20"/>
          <w:szCs w:val="20"/>
        </w:rPr>
        <w:t xml:space="preserve">G Jordan, </w:t>
      </w:r>
      <w:r w:rsidR="002A3754" w:rsidRPr="00FA1FAB">
        <w:rPr>
          <w:rFonts w:ascii="Arial" w:hAnsi="Arial" w:cs="Arial"/>
          <w:sz w:val="20"/>
          <w:szCs w:val="20"/>
        </w:rPr>
        <w:t xml:space="preserve">H Mitchell, </w:t>
      </w:r>
      <w:r w:rsidR="00F25AC1">
        <w:rPr>
          <w:rFonts w:ascii="Arial" w:hAnsi="Arial" w:cs="Arial"/>
          <w:sz w:val="20"/>
          <w:szCs w:val="20"/>
        </w:rPr>
        <w:t>A Mercer, K Phalp</w:t>
      </w:r>
      <w:r w:rsidR="00931C14">
        <w:rPr>
          <w:rFonts w:ascii="Arial" w:hAnsi="Arial" w:cs="Arial"/>
          <w:sz w:val="20"/>
          <w:szCs w:val="20"/>
        </w:rPr>
        <w:t>,</w:t>
      </w:r>
      <w:r w:rsidR="00931C14" w:rsidRPr="00931C14">
        <w:rPr>
          <w:rFonts w:ascii="Arial" w:hAnsi="Arial" w:cs="Arial"/>
          <w:sz w:val="20"/>
          <w:szCs w:val="20"/>
        </w:rPr>
        <w:t xml:space="preserve"> </w:t>
      </w:r>
      <w:r w:rsidR="00931C14" w:rsidRPr="00FA1FAB">
        <w:rPr>
          <w:rFonts w:ascii="Arial" w:hAnsi="Arial" w:cs="Arial"/>
          <w:sz w:val="20"/>
          <w:szCs w:val="20"/>
        </w:rPr>
        <w:t xml:space="preserve">R Rogers (Clerk), P Ryland, </w:t>
      </w:r>
      <w:r w:rsidR="00931C14">
        <w:rPr>
          <w:rFonts w:ascii="Arial" w:hAnsi="Arial" w:cs="Arial"/>
          <w:sz w:val="20"/>
          <w:szCs w:val="20"/>
        </w:rPr>
        <w:t>N Silvennoinen</w:t>
      </w:r>
      <w:r w:rsidR="00393719">
        <w:rPr>
          <w:rFonts w:ascii="Arial" w:hAnsi="Arial" w:cs="Arial"/>
          <w:sz w:val="20"/>
          <w:szCs w:val="20"/>
        </w:rPr>
        <w:t xml:space="preserve"> </w:t>
      </w:r>
    </w:p>
    <w:p w:rsidR="00F23E83" w:rsidRPr="00FA1FAB" w:rsidRDefault="00270305" w:rsidP="00022E5B">
      <w:pPr>
        <w:ind w:left="1440" w:hanging="1440"/>
        <w:jc w:val="both"/>
        <w:rPr>
          <w:rFonts w:ascii="Arial" w:hAnsi="Arial" w:cs="Arial"/>
          <w:sz w:val="20"/>
          <w:szCs w:val="20"/>
        </w:rPr>
      </w:pPr>
      <w:r w:rsidRPr="00FA1FAB">
        <w:rPr>
          <w:rFonts w:ascii="Arial" w:hAnsi="Arial" w:cs="Arial"/>
          <w:b/>
          <w:sz w:val="20"/>
          <w:szCs w:val="20"/>
        </w:rPr>
        <w:t>In attendance:</w:t>
      </w:r>
      <w:r w:rsidRPr="00FA1FAB">
        <w:rPr>
          <w:rFonts w:ascii="Arial" w:hAnsi="Arial" w:cs="Arial"/>
          <w:sz w:val="20"/>
          <w:szCs w:val="20"/>
        </w:rPr>
        <w:t xml:space="preserve"> </w:t>
      </w:r>
      <w:r w:rsidR="00931C14">
        <w:rPr>
          <w:rFonts w:ascii="Arial" w:hAnsi="Arial" w:cs="Arial"/>
          <w:sz w:val="20"/>
          <w:szCs w:val="20"/>
        </w:rPr>
        <w:t>E Jackson (Agenda item 3</w:t>
      </w:r>
      <w:r w:rsidR="00A47AB3">
        <w:rPr>
          <w:rFonts w:ascii="Arial" w:hAnsi="Arial" w:cs="Arial"/>
          <w:sz w:val="20"/>
          <w:szCs w:val="20"/>
        </w:rPr>
        <w:t xml:space="preserve"> – section 4</w:t>
      </w:r>
      <w:r w:rsidR="00931C14">
        <w:rPr>
          <w:rFonts w:ascii="Arial" w:hAnsi="Arial" w:cs="Arial"/>
          <w:sz w:val="20"/>
          <w:szCs w:val="20"/>
        </w:rPr>
        <w:t>), KL Berry (Agenda item 4</w:t>
      </w:r>
      <w:r w:rsidR="00A47AB3">
        <w:rPr>
          <w:rFonts w:ascii="Arial" w:hAnsi="Arial" w:cs="Arial"/>
          <w:sz w:val="20"/>
          <w:szCs w:val="20"/>
        </w:rPr>
        <w:t xml:space="preserve"> – section 5)</w:t>
      </w:r>
    </w:p>
    <w:p w:rsidR="00F01E37" w:rsidRPr="00FA1FAB" w:rsidRDefault="005B11D1" w:rsidP="00EB052B">
      <w:pPr>
        <w:jc w:val="both"/>
        <w:rPr>
          <w:rFonts w:ascii="Arial" w:hAnsi="Arial" w:cs="Arial"/>
          <w:sz w:val="20"/>
          <w:szCs w:val="20"/>
        </w:rPr>
      </w:pPr>
      <w:r w:rsidRPr="00FA1FAB">
        <w:rPr>
          <w:rFonts w:ascii="Arial" w:hAnsi="Arial" w:cs="Arial"/>
          <w:b/>
          <w:sz w:val="20"/>
          <w:szCs w:val="20"/>
        </w:rPr>
        <w:t>Apologies:</w:t>
      </w:r>
      <w:r w:rsidR="00FC7B6A" w:rsidRPr="00FA1FAB">
        <w:rPr>
          <w:rFonts w:ascii="Arial" w:hAnsi="Arial" w:cs="Arial"/>
          <w:sz w:val="20"/>
          <w:szCs w:val="20"/>
        </w:rPr>
        <w:t xml:space="preserve"> </w:t>
      </w:r>
      <w:r w:rsidR="00205989" w:rsidRPr="00FA1FAB">
        <w:rPr>
          <w:rFonts w:ascii="Arial" w:hAnsi="Arial" w:cs="Arial"/>
          <w:sz w:val="20"/>
          <w:szCs w:val="20"/>
        </w:rPr>
        <w:tab/>
      </w:r>
      <w:r w:rsidR="00931C14">
        <w:rPr>
          <w:rFonts w:ascii="Arial" w:hAnsi="Arial" w:cs="Arial"/>
          <w:sz w:val="20"/>
          <w:szCs w:val="20"/>
        </w:rPr>
        <w:t xml:space="preserve">A Chapman, </w:t>
      </w:r>
      <w:r w:rsidR="00F25AC1" w:rsidRPr="00FA1FAB">
        <w:rPr>
          <w:rFonts w:ascii="Arial" w:hAnsi="Arial" w:cs="Arial"/>
          <w:sz w:val="20"/>
          <w:szCs w:val="20"/>
        </w:rPr>
        <w:t xml:space="preserve">B Dyer, </w:t>
      </w:r>
      <w:r w:rsidR="00AC7912">
        <w:rPr>
          <w:rFonts w:ascii="Arial" w:hAnsi="Arial" w:cs="Arial"/>
          <w:sz w:val="20"/>
          <w:szCs w:val="20"/>
        </w:rPr>
        <w:t>S McL</w:t>
      </w:r>
      <w:r w:rsidR="00F25AC1">
        <w:rPr>
          <w:rFonts w:ascii="Arial" w:hAnsi="Arial" w:cs="Arial"/>
          <w:sz w:val="20"/>
          <w:szCs w:val="20"/>
        </w:rPr>
        <w:t xml:space="preserve">awrence, </w:t>
      </w:r>
      <w:r w:rsidR="00931C14">
        <w:rPr>
          <w:rFonts w:ascii="Arial" w:hAnsi="Arial" w:cs="Arial"/>
          <w:sz w:val="20"/>
          <w:szCs w:val="20"/>
        </w:rPr>
        <w:t>A Main, C Merrett</w:t>
      </w:r>
    </w:p>
    <w:p w:rsidR="005D511D" w:rsidRPr="00FA1FAB" w:rsidRDefault="005D511D" w:rsidP="00EB052B">
      <w:pPr>
        <w:pBdr>
          <w:bottom w:val="single" w:sz="6" w:space="1" w:color="auto"/>
        </w:pBdr>
        <w:jc w:val="both"/>
        <w:rPr>
          <w:rFonts w:ascii="Arial" w:hAnsi="Arial" w:cs="Arial"/>
          <w:sz w:val="20"/>
          <w:szCs w:val="20"/>
        </w:rPr>
      </w:pPr>
    </w:p>
    <w:p w:rsidR="00845FEE" w:rsidRPr="00FA1FAB" w:rsidRDefault="00845FEE" w:rsidP="00EB052B">
      <w:pPr>
        <w:jc w:val="both"/>
        <w:rPr>
          <w:rFonts w:ascii="Arial" w:hAnsi="Arial" w:cs="Arial"/>
          <w:sz w:val="20"/>
          <w:szCs w:val="20"/>
        </w:rPr>
      </w:pPr>
    </w:p>
    <w:p w:rsidR="001C7405" w:rsidRPr="00FA1FAB" w:rsidRDefault="001C7405" w:rsidP="00EB052B">
      <w:pPr>
        <w:jc w:val="both"/>
        <w:rPr>
          <w:rFonts w:ascii="Arial" w:hAnsi="Arial" w:cs="Arial"/>
          <w:b/>
          <w:sz w:val="20"/>
          <w:szCs w:val="20"/>
        </w:rPr>
      </w:pPr>
      <w:r w:rsidRPr="00FA1FAB">
        <w:rPr>
          <w:rFonts w:ascii="Arial" w:hAnsi="Arial" w:cs="Arial"/>
          <w:b/>
          <w:sz w:val="20"/>
          <w:szCs w:val="20"/>
        </w:rPr>
        <w:t>1</w:t>
      </w:r>
      <w:r w:rsidRPr="00FA1FAB">
        <w:rPr>
          <w:rFonts w:ascii="Arial" w:hAnsi="Arial" w:cs="Arial"/>
          <w:b/>
          <w:sz w:val="20"/>
          <w:szCs w:val="20"/>
        </w:rPr>
        <w:tab/>
      </w:r>
      <w:r w:rsidR="00B80AC1" w:rsidRPr="00FA1FAB">
        <w:rPr>
          <w:rFonts w:ascii="Arial" w:hAnsi="Arial" w:cs="Arial"/>
          <w:b/>
          <w:caps/>
          <w:sz w:val="20"/>
          <w:szCs w:val="20"/>
        </w:rPr>
        <w:t>M</w:t>
      </w:r>
      <w:r w:rsidR="00551D3E" w:rsidRPr="00FA1FAB">
        <w:rPr>
          <w:rFonts w:ascii="Arial" w:hAnsi="Arial" w:cs="Arial"/>
          <w:b/>
          <w:caps/>
          <w:sz w:val="20"/>
          <w:szCs w:val="20"/>
        </w:rPr>
        <w:t xml:space="preserve">inutes of the </w:t>
      </w:r>
      <w:r w:rsidR="00B80AC1" w:rsidRPr="00FA1FAB">
        <w:rPr>
          <w:rFonts w:ascii="Arial" w:hAnsi="Arial" w:cs="Arial"/>
          <w:b/>
          <w:caps/>
          <w:sz w:val="20"/>
          <w:szCs w:val="20"/>
        </w:rPr>
        <w:t xml:space="preserve">meeting held on </w:t>
      </w:r>
      <w:r w:rsidR="00931C14">
        <w:rPr>
          <w:rFonts w:ascii="Arial" w:hAnsi="Arial" w:cs="Arial"/>
          <w:b/>
          <w:caps/>
          <w:sz w:val="20"/>
          <w:szCs w:val="20"/>
        </w:rPr>
        <w:t>23</w:t>
      </w:r>
      <w:r w:rsidR="00931C14" w:rsidRPr="00931C14">
        <w:rPr>
          <w:rFonts w:ascii="Arial" w:hAnsi="Arial" w:cs="Arial"/>
          <w:b/>
          <w:caps/>
          <w:sz w:val="20"/>
          <w:szCs w:val="20"/>
          <w:vertAlign w:val="superscript"/>
        </w:rPr>
        <w:t>rd</w:t>
      </w:r>
      <w:r w:rsidR="00931C14">
        <w:rPr>
          <w:rFonts w:ascii="Arial" w:hAnsi="Arial" w:cs="Arial"/>
          <w:b/>
          <w:caps/>
          <w:sz w:val="20"/>
          <w:szCs w:val="20"/>
        </w:rPr>
        <w:t xml:space="preserve"> mARCH </w:t>
      </w:r>
      <w:r w:rsidR="00F25AC1">
        <w:rPr>
          <w:rFonts w:ascii="Arial" w:hAnsi="Arial" w:cs="Arial"/>
          <w:b/>
          <w:caps/>
          <w:sz w:val="20"/>
          <w:szCs w:val="20"/>
        </w:rPr>
        <w:t>2015</w:t>
      </w:r>
    </w:p>
    <w:p w:rsidR="00344A78" w:rsidRPr="00FA1FAB" w:rsidRDefault="00344A78" w:rsidP="00EB052B">
      <w:pPr>
        <w:ind w:left="720" w:hanging="720"/>
        <w:jc w:val="both"/>
        <w:rPr>
          <w:rFonts w:ascii="Arial" w:hAnsi="Arial" w:cs="Arial"/>
          <w:sz w:val="20"/>
          <w:szCs w:val="20"/>
        </w:rPr>
      </w:pPr>
    </w:p>
    <w:p w:rsidR="001C7405" w:rsidRPr="00FA1FAB" w:rsidRDefault="008B3546" w:rsidP="00EB052B">
      <w:pPr>
        <w:ind w:left="720" w:hanging="720"/>
        <w:jc w:val="both"/>
        <w:rPr>
          <w:rFonts w:ascii="Arial" w:hAnsi="Arial" w:cs="Arial"/>
          <w:color w:val="FF0000"/>
          <w:sz w:val="20"/>
          <w:szCs w:val="20"/>
        </w:rPr>
      </w:pPr>
      <w:r w:rsidRPr="00A03289">
        <w:rPr>
          <w:rFonts w:ascii="Arial" w:hAnsi="Arial" w:cs="Arial"/>
          <w:sz w:val="20"/>
          <w:szCs w:val="20"/>
        </w:rPr>
        <w:t>1.1</w:t>
      </w:r>
      <w:r w:rsidRPr="00A03289">
        <w:rPr>
          <w:rFonts w:ascii="Arial" w:hAnsi="Arial" w:cs="Arial"/>
          <w:sz w:val="20"/>
          <w:szCs w:val="20"/>
        </w:rPr>
        <w:tab/>
      </w:r>
      <w:r w:rsidRPr="00B210CB">
        <w:rPr>
          <w:rFonts w:ascii="Arial" w:hAnsi="Arial" w:cs="Arial"/>
          <w:sz w:val="20"/>
          <w:szCs w:val="20"/>
        </w:rPr>
        <w:t xml:space="preserve">The </w:t>
      </w:r>
      <w:r w:rsidR="00F3567C" w:rsidRPr="00B210CB">
        <w:rPr>
          <w:rFonts w:ascii="Arial" w:hAnsi="Arial" w:cs="Arial"/>
          <w:sz w:val="20"/>
          <w:szCs w:val="20"/>
        </w:rPr>
        <w:t xml:space="preserve">previous </w:t>
      </w:r>
      <w:r w:rsidR="00B80AC1" w:rsidRPr="00B210CB">
        <w:rPr>
          <w:rFonts w:ascii="Arial" w:hAnsi="Arial" w:cs="Arial"/>
          <w:sz w:val="20"/>
          <w:szCs w:val="20"/>
        </w:rPr>
        <w:t>minutes were confirmed as an accurate record of the meeting</w:t>
      </w:r>
      <w:r w:rsidR="00205989" w:rsidRPr="00B210CB">
        <w:rPr>
          <w:rFonts w:ascii="Arial" w:hAnsi="Arial" w:cs="Arial"/>
          <w:sz w:val="20"/>
          <w:szCs w:val="20"/>
        </w:rPr>
        <w:t>.</w:t>
      </w:r>
    </w:p>
    <w:p w:rsidR="009613C2" w:rsidRPr="00FA1FAB" w:rsidRDefault="009613C2" w:rsidP="00022E5B">
      <w:pPr>
        <w:jc w:val="both"/>
        <w:rPr>
          <w:rFonts w:ascii="Arial" w:hAnsi="Arial" w:cs="Arial"/>
          <w:sz w:val="20"/>
          <w:szCs w:val="20"/>
        </w:rPr>
      </w:pPr>
    </w:p>
    <w:p w:rsidR="00F23E83" w:rsidRPr="00FA1FAB" w:rsidRDefault="00F23E83" w:rsidP="00EB052B">
      <w:pPr>
        <w:ind w:left="720" w:hanging="720"/>
        <w:jc w:val="both"/>
        <w:rPr>
          <w:rFonts w:ascii="Arial" w:hAnsi="Arial" w:cs="Arial"/>
          <w:b/>
          <w:sz w:val="20"/>
          <w:szCs w:val="20"/>
        </w:rPr>
      </w:pPr>
      <w:r w:rsidRPr="00FA1FAB">
        <w:rPr>
          <w:rFonts w:ascii="Arial" w:hAnsi="Arial" w:cs="Arial"/>
          <w:b/>
          <w:sz w:val="20"/>
          <w:szCs w:val="20"/>
        </w:rPr>
        <w:t>2</w:t>
      </w:r>
      <w:r w:rsidRPr="00FA1FAB">
        <w:rPr>
          <w:rFonts w:ascii="Arial" w:hAnsi="Arial" w:cs="Arial"/>
          <w:b/>
          <w:sz w:val="20"/>
          <w:szCs w:val="20"/>
        </w:rPr>
        <w:tab/>
      </w:r>
      <w:r w:rsidRPr="00FA1FAB">
        <w:rPr>
          <w:rFonts w:ascii="Arial" w:hAnsi="Arial" w:cs="Arial"/>
          <w:b/>
          <w:caps/>
          <w:sz w:val="20"/>
          <w:szCs w:val="20"/>
        </w:rPr>
        <w:t>Matters arising</w:t>
      </w:r>
      <w:r w:rsidRPr="00FA1FAB">
        <w:rPr>
          <w:rFonts w:ascii="Arial" w:hAnsi="Arial" w:cs="Arial"/>
          <w:b/>
          <w:sz w:val="20"/>
          <w:szCs w:val="20"/>
        </w:rPr>
        <w:t xml:space="preserve"> </w:t>
      </w:r>
    </w:p>
    <w:p w:rsidR="00833CBD" w:rsidRPr="00FA1FAB" w:rsidRDefault="00833CBD" w:rsidP="005218E3">
      <w:pPr>
        <w:jc w:val="both"/>
        <w:rPr>
          <w:rFonts w:ascii="Arial" w:hAnsi="Arial" w:cs="Arial"/>
          <w:sz w:val="20"/>
          <w:szCs w:val="20"/>
        </w:rPr>
      </w:pPr>
    </w:p>
    <w:p w:rsidR="00AF045B" w:rsidRDefault="008D5A83" w:rsidP="00AF045B">
      <w:pPr>
        <w:ind w:left="720" w:hanging="720"/>
        <w:jc w:val="both"/>
        <w:rPr>
          <w:rFonts w:ascii="Arial" w:hAnsi="Arial" w:cs="Arial"/>
          <w:b/>
          <w:bCs/>
          <w:sz w:val="20"/>
          <w:szCs w:val="20"/>
          <w:u w:val="single"/>
        </w:rPr>
      </w:pPr>
      <w:r w:rsidRPr="00FA1FAB">
        <w:rPr>
          <w:rFonts w:ascii="Arial" w:hAnsi="Arial" w:cs="Arial"/>
          <w:sz w:val="20"/>
          <w:szCs w:val="20"/>
        </w:rPr>
        <w:t>2.1</w:t>
      </w:r>
      <w:r w:rsidRPr="00FA1FAB">
        <w:rPr>
          <w:rFonts w:ascii="Arial" w:hAnsi="Arial" w:cs="Arial"/>
          <w:sz w:val="20"/>
          <w:szCs w:val="20"/>
        </w:rPr>
        <w:tab/>
      </w:r>
      <w:r w:rsidR="00EA084C">
        <w:rPr>
          <w:rFonts w:ascii="Arial" w:hAnsi="Arial" w:cs="Arial"/>
          <w:b/>
          <w:sz w:val="20"/>
          <w:szCs w:val="20"/>
          <w:u w:val="single"/>
        </w:rPr>
        <w:t>Minute 4.3 (14.01.15) QASG membership update for 2014-15</w:t>
      </w:r>
      <w:r w:rsidR="00EA084C">
        <w:rPr>
          <w:rFonts w:ascii="Arial" w:hAnsi="Arial" w:cs="Arial"/>
          <w:sz w:val="20"/>
          <w:szCs w:val="20"/>
        </w:rPr>
        <w:t xml:space="preserve"> – </w:t>
      </w:r>
      <w:r w:rsidR="00EA084C" w:rsidRPr="00EA084C">
        <w:rPr>
          <w:rFonts w:ascii="Arial" w:hAnsi="Arial" w:cs="Arial"/>
          <w:bCs/>
          <w:sz w:val="20"/>
          <w:szCs w:val="20"/>
        </w:rPr>
        <w:t>QASG academic representatives to propose three Faculty academic representatives (to the Chair of QASG) with the assumption that normally 2 of them would attend QASG.</w:t>
      </w:r>
      <w:r w:rsidR="00EA084C">
        <w:rPr>
          <w:rFonts w:ascii="Arial" w:hAnsi="Arial" w:cs="Arial"/>
          <w:bCs/>
          <w:sz w:val="20"/>
          <w:szCs w:val="20"/>
        </w:rPr>
        <w:t xml:space="preserve"> </w:t>
      </w:r>
      <w:r w:rsidR="00EA084C">
        <w:rPr>
          <w:rFonts w:ascii="Arial" w:hAnsi="Arial" w:cs="Arial"/>
          <w:b/>
          <w:bCs/>
          <w:sz w:val="20"/>
          <w:szCs w:val="20"/>
          <w:u w:val="single"/>
        </w:rPr>
        <w:t>Ongoing</w:t>
      </w:r>
      <w:r w:rsidR="00AF045B">
        <w:rPr>
          <w:rFonts w:ascii="Arial" w:hAnsi="Arial" w:cs="Arial"/>
          <w:b/>
          <w:bCs/>
          <w:sz w:val="20"/>
          <w:szCs w:val="20"/>
          <w:u w:val="single"/>
        </w:rPr>
        <w:t xml:space="preserve"> </w:t>
      </w:r>
    </w:p>
    <w:p w:rsidR="00B210CB" w:rsidRPr="00B210CB" w:rsidRDefault="00EA084C" w:rsidP="00AF045B">
      <w:pPr>
        <w:ind w:left="720"/>
        <w:jc w:val="both"/>
        <w:rPr>
          <w:rFonts w:ascii="Arial" w:hAnsi="Arial" w:cs="Arial"/>
          <w:sz w:val="20"/>
          <w:szCs w:val="20"/>
        </w:rPr>
      </w:pPr>
      <w:r w:rsidRPr="00B210CB">
        <w:rPr>
          <w:rFonts w:ascii="Arial" w:hAnsi="Arial" w:cs="Arial"/>
          <w:bCs/>
          <w:sz w:val="20"/>
          <w:szCs w:val="20"/>
        </w:rPr>
        <w:t xml:space="preserve">(Update 23.03.15) Still awaiting confirmation from Faculty of Media and Communication (1 member confirmed). </w:t>
      </w:r>
      <w:r w:rsidR="00B210CB" w:rsidRPr="00B210CB">
        <w:rPr>
          <w:rFonts w:ascii="Arial" w:hAnsi="Arial" w:cs="Arial"/>
          <w:bCs/>
          <w:sz w:val="20"/>
          <w:szCs w:val="20"/>
        </w:rPr>
        <w:t>(Update 27.04.15) This was raised at the Faculty Academic Standards Committee</w:t>
      </w:r>
      <w:r w:rsidR="00FE72B7">
        <w:rPr>
          <w:rFonts w:ascii="Arial" w:hAnsi="Arial" w:cs="Arial"/>
          <w:bCs/>
          <w:sz w:val="20"/>
          <w:szCs w:val="20"/>
        </w:rPr>
        <w:t xml:space="preserve"> on the 22.04.15, but </w:t>
      </w:r>
      <w:r w:rsidR="00F03107">
        <w:rPr>
          <w:rFonts w:ascii="Arial" w:hAnsi="Arial" w:cs="Arial"/>
          <w:bCs/>
          <w:sz w:val="20"/>
          <w:szCs w:val="20"/>
        </w:rPr>
        <w:t xml:space="preserve">two further members </w:t>
      </w:r>
      <w:r w:rsidR="00B30398">
        <w:rPr>
          <w:rFonts w:ascii="Arial" w:hAnsi="Arial" w:cs="Arial"/>
          <w:bCs/>
          <w:sz w:val="20"/>
          <w:szCs w:val="20"/>
        </w:rPr>
        <w:t xml:space="preserve">were </w:t>
      </w:r>
      <w:r w:rsidR="00F03107">
        <w:rPr>
          <w:rFonts w:ascii="Arial" w:hAnsi="Arial" w:cs="Arial"/>
          <w:bCs/>
          <w:sz w:val="20"/>
          <w:szCs w:val="20"/>
        </w:rPr>
        <w:t xml:space="preserve">not </w:t>
      </w:r>
      <w:r w:rsidR="00B30398">
        <w:rPr>
          <w:rFonts w:ascii="Arial" w:hAnsi="Arial" w:cs="Arial"/>
          <w:bCs/>
          <w:sz w:val="20"/>
          <w:szCs w:val="20"/>
        </w:rPr>
        <w:t>yet confirmed</w:t>
      </w:r>
      <w:r w:rsidR="00F03107">
        <w:rPr>
          <w:rFonts w:ascii="Arial" w:hAnsi="Arial" w:cs="Arial"/>
          <w:bCs/>
          <w:sz w:val="20"/>
          <w:szCs w:val="20"/>
        </w:rPr>
        <w:t>.</w:t>
      </w:r>
      <w:r w:rsidR="00CE4BCE">
        <w:rPr>
          <w:rFonts w:ascii="Arial" w:hAnsi="Arial" w:cs="Arial"/>
          <w:bCs/>
          <w:sz w:val="20"/>
          <w:szCs w:val="20"/>
        </w:rPr>
        <w:t xml:space="preserve"> </w:t>
      </w:r>
    </w:p>
    <w:p w:rsidR="00DC15D7" w:rsidRDefault="00DC15D7" w:rsidP="00B34DAA">
      <w:pPr>
        <w:ind w:left="720" w:hanging="720"/>
        <w:jc w:val="both"/>
        <w:rPr>
          <w:rFonts w:ascii="Arial" w:hAnsi="Arial" w:cs="Arial"/>
          <w:sz w:val="20"/>
          <w:szCs w:val="20"/>
        </w:rPr>
      </w:pPr>
    </w:p>
    <w:p w:rsidR="00AF045B" w:rsidRDefault="00CF6D2C" w:rsidP="00AF045B">
      <w:pPr>
        <w:ind w:left="720" w:hanging="720"/>
        <w:jc w:val="both"/>
        <w:rPr>
          <w:rFonts w:ascii="Arial" w:hAnsi="Arial" w:cs="Arial"/>
          <w:bCs/>
          <w:sz w:val="20"/>
          <w:szCs w:val="20"/>
        </w:rPr>
      </w:pPr>
      <w:r>
        <w:rPr>
          <w:rFonts w:ascii="Arial" w:hAnsi="Arial" w:cs="Arial"/>
          <w:sz w:val="20"/>
          <w:szCs w:val="20"/>
        </w:rPr>
        <w:t>2.2</w:t>
      </w:r>
      <w:r>
        <w:rPr>
          <w:rFonts w:ascii="Arial" w:hAnsi="Arial" w:cs="Arial"/>
          <w:sz w:val="20"/>
          <w:szCs w:val="20"/>
        </w:rPr>
        <w:tab/>
      </w:r>
      <w:r w:rsidR="00A61DB8">
        <w:rPr>
          <w:rFonts w:ascii="Arial" w:hAnsi="Arial" w:cs="Arial"/>
          <w:b/>
          <w:sz w:val="20"/>
          <w:szCs w:val="20"/>
          <w:u w:val="single"/>
        </w:rPr>
        <w:t xml:space="preserve">Minute 6.2.3 (14.01.15) </w:t>
      </w:r>
      <w:r w:rsidR="00FD2C06">
        <w:rPr>
          <w:rFonts w:ascii="Arial" w:hAnsi="Arial" w:cs="Arial"/>
          <w:b/>
          <w:sz w:val="20"/>
          <w:szCs w:val="20"/>
          <w:u w:val="single"/>
        </w:rPr>
        <w:t>–</w:t>
      </w:r>
      <w:r w:rsidR="00A61DB8">
        <w:rPr>
          <w:rFonts w:ascii="Arial" w:hAnsi="Arial" w:cs="Arial"/>
          <w:b/>
          <w:sz w:val="20"/>
          <w:szCs w:val="20"/>
          <w:u w:val="single"/>
        </w:rPr>
        <w:t xml:space="preserve"> </w:t>
      </w:r>
      <w:r w:rsidR="00FD2C06">
        <w:rPr>
          <w:rFonts w:ascii="Arial" w:hAnsi="Arial" w:cs="Arial"/>
          <w:b/>
          <w:sz w:val="20"/>
          <w:szCs w:val="20"/>
          <w:u w:val="single"/>
        </w:rPr>
        <w:t>Review of assessment regulations and associated procedural change</w:t>
      </w:r>
      <w:r w:rsidR="00FD2C06">
        <w:rPr>
          <w:rFonts w:ascii="Arial" w:hAnsi="Arial" w:cs="Arial"/>
          <w:sz w:val="20"/>
          <w:szCs w:val="20"/>
        </w:rPr>
        <w:t xml:space="preserve"> - </w:t>
      </w:r>
      <w:r w:rsidR="00FD2C06" w:rsidRPr="00FD2C06">
        <w:rPr>
          <w:rFonts w:ascii="Arial" w:hAnsi="Arial" w:cs="Arial"/>
          <w:sz w:val="20"/>
          <w:szCs w:val="20"/>
        </w:rPr>
        <w:t xml:space="preserve">Student Processes and EDQ to determine how the process </w:t>
      </w:r>
      <w:r w:rsidR="00E2381C">
        <w:rPr>
          <w:rFonts w:ascii="Arial" w:hAnsi="Arial" w:cs="Arial"/>
          <w:sz w:val="20"/>
          <w:szCs w:val="20"/>
        </w:rPr>
        <w:t xml:space="preserve">of Late Submission </w:t>
      </w:r>
      <w:r w:rsidR="00FD2C06" w:rsidRPr="00FD2C06">
        <w:rPr>
          <w:rFonts w:ascii="Arial" w:hAnsi="Arial" w:cs="Arial"/>
          <w:sz w:val="20"/>
          <w:szCs w:val="20"/>
        </w:rPr>
        <w:t>will be best managed for the purposes of Assessment Board reporting.</w:t>
      </w:r>
      <w:r w:rsidR="00FD2C06">
        <w:rPr>
          <w:rFonts w:ascii="Arial" w:hAnsi="Arial" w:cs="Arial"/>
          <w:bCs/>
          <w:sz w:val="20"/>
          <w:szCs w:val="20"/>
        </w:rPr>
        <w:t xml:space="preserve"> </w:t>
      </w:r>
      <w:r w:rsidR="00FD2C06" w:rsidRPr="00FD2C06">
        <w:rPr>
          <w:rFonts w:ascii="Arial" w:hAnsi="Arial" w:cs="Arial"/>
          <w:b/>
          <w:bCs/>
          <w:sz w:val="20"/>
          <w:szCs w:val="20"/>
          <w:u w:val="single"/>
        </w:rPr>
        <w:t>Ongoing</w:t>
      </w:r>
      <w:r w:rsidR="00AF045B">
        <w:rPr>
          <w:rFonts w:ascii="Arial" w:hAnsi="Arial" w:cs="Arial"/>
          <w:bCs/>
          <w:sz w:val="20"/>
          <w:szCs w:val="20"/>
        </w:rPr>
        <w:t xml:space="preserve"> </w:t>
      </w:r>
    </w:p>
    <w:p w:rsidR="00CF6D2C" w:rsidRPr="00CF6D2C" w:rsidRDefault="00CF6D2C" w:rsidP="00AF045B">
      <w:pPr>
        <w:ind w:left="720"/>
        <w:jc w:val="both"/>
        <w:rPr>
          <w:rFonts w:ascii="Arial" w:hAnsi="Arial" w:cs="Arial"/>
          <w:sz w:val="20"/>
          <w:szCs w:val="20"/>
        </w:rPr>
      </w:pPr>
      <w:r w:rsidRPr="00CF6D2C">
        <w:rPr>
          <w:rFonts w:ascii="Arial" w:hAnsi="Arial" w:cs="Arial"/>
          <w:sz w:val="20"/>
          <w:szCs w:val="20"/>
        </w:rPr>
        <w:t xml:space="preserve">(Update </w:t>
      </w:r>
      <w:r>
        <w:rPr>
          <w:rFonts w:ascii="Arial" w:hAnsi="Arial" w:cs="Arial"/>
          <w:sz w:val="20"/>
          <w:szCs w:val="20"/>
        </w:rPr>
        <w:t xml:space="preserve">27.04.15) </w:t>
      </w:r>
      <w:r w:rsidR="00FE72B7">
        <w:rPr>
          <w:rFonts w:ascii="Arial" w:hAnsi="Arial" w:cs="Arial"/>
          <w:sz w:val="20"/>
          <w:szCs w:val="20"/>
        </w:rPr>
        <w:t>This is still subject to Senate Chair’s Action, but d</w:t>
      </w:r>
      <w:r>
        <w:rPr>
          <w:rFonts w:ascii="Arial" w:hAnsi="Arial" w:cs="Arial"/>
          <w:sz w:val="20"/>
          <w:szCs w:val="20"/>
        </w:rPr>
        <w:t xml:space="preserve">iscussions have been ongoing within Academic Services.  </w:t>
      </w:r>
    </w:p>
    <w:p w:rsidR="00FD2C06" w:rsidRDefault="00FD2C06" w:rsidP="00B34DAA">
      <w:pPr>
        <w:ind w:left="720" w:hanging="720"/>
        <w:jc w:val="both"/>
        <w:rPr>
          <w:rFonts w:ascii="Arial" w:hAnsi="Arial" w:cs="Arial"/>
          <w:bCs/>
          <w:sz w:val="20"/>
          <w:szCs w:val="20"/>
        </w:rPr>
      </w:pPr>
    </w:p>
    <w:p w:rsidR="00FD2C06" w:rsidRDefault="00CF6D2C" w:rsidP="00CF6D2C">
      <w:pPr>
        <w:ind w:left="720" w:hanging="720"/>
        <w:jc w:val="both"/>
        <w:rPr>
          <w:rFonts w:ascii="Arial" w:hAnsi="Arial" w:cs="Arial"/>
          <w:bCs/>
          <w:sz w:val="20"/>
          <w:szCs w:val="20"/>
        </w:rPr>
      </w:pPr>
      <w:r>
        <w:rPr>
          <w:rFonts w:ascii="Arial" w:hAnsi="Arial" w:cs="Arial"/>
          <w:bCs/>
          <w:sz w:val="20"/>
          <w:szCs w:val="20"/>
        </w:rPr>
        <w:t>2.3</w:t>
      </w:r>
      <w:r>
        <w:rPr>
          <w:rFonts w:ascii="Arial" w:hAnsi="Arial" w:cs="Arial"/>
          <w:bCs/>
          <w:sz w:val="20"/>
          <w:szCs w:val="20"/>
        </w:rPr>
        <w:tab/>
      </w:r>
      <w:r w:rsidR="00FD2C06">
        <w:rPr>
          <w:rFonts w:ascii="Arial" w:hAnsi="Arial" w:cs="Arial"/>
          <w:b/>
          <w:bCs/>
          <w:sz w:val="20"/>
          <w:szCs w:val="20"/>
          <w:u w:val="single"/>
        </w:rPr>
        <w:t>Minute 6.4.1</w:t>
      </w:r>
      <w:r w:rsidR="00FD2C06" w:rsidRPr="00FD2C06">
        <w:rPr>
          <w:rFonts w:ascii="Arial" w:hAnsi="Arial" w:cs="Arial"/>
          <w:b/>
          <w:bCs/>
          <w:sz w:val="20"/>
          <w:szCs w:val="20"/>
          <w:u w:val="single"/>
        </w:rPr>
        <w:t xml:space="preserve"> (14.01.15) – Review of assessment regulations and associated procedural change</w:t>
      </w:r>
      <w:r w:rsidR="00FD2C06" w:rsidRPr="00FD2C06">
        <w:rPr>
          <w:rFonts w:ascii="Arial" w:hAnsi="Arial" w:cs="Arial"/>
          <w:bCs/>
          <w:sz w:val="20"/>
          <w:szCs w:val="20"/>
        </w:rPr>
        <w:t xml:space="preserve"> - EDQ to further clarify in</w:t>
      </w:r>
      <w:r w:rsidR="00FD2C06" w:rsidRPr="00FD2C06">
        <w:rPr>
          <w:rFonts w:ascii="Arial" w:hAnsi="Arial" w:cs="Arial"/>
          <w:bCs/>
          <w:i/>
          <w:sz w:val="20"/>
          <w:szCs w:val="20"/>
        </w:rPr>
        <w:t xml:space="preserve"> ARPP 6L</w:t>
      </w:r>
      <w:r w:rsidR="00FD2C06" w:rsidRPr="00FD2C06">
        <w:rPr>
          <w:rFonts w:ascii="Arial" w:hAnsi="Arial" w:cs="Arial"/>
          <w:bCs/>
          <w:sz w:val="20"/>
          <w:szCs w:val="20"/>
        </w:rPr>
        <w:t xml:space="preserve"> that where students are reassessed they must achieve a formal element mark </w:t>
      </w:r>
      <w:r w:rsidR="00B0421C">
        <w:rPr>
          <w:rFonts w:ascii="Arial" w:hAnsi="Arial" w:cs="Arial"/>
          <w:bCs/>
          <w:sz w:val="20"/>
          <w:szCs w:val="20"/>
        </w:rPr>
        <w:t xml:space="preserve">that is sufficient </w:t>
      </w:r>
      <w:r w:rsidR="00FD2C06" w:rsidRPr="00FD2C06">
        <w:rPr>
          <w:rFonts w:ascii="Arial" w:hAnsi="Arial" w:cs="Arial"/>
          <w:bCs/>
          <w:sz w:val="20"/>
          <w:szCs w:val="20"/>
        </w:rPr>
        <w:t xml:space="preserve">to ensure they pass the unit overall.  </w:t>
      </w:r>
      <w:r w:rsidR="00FD2C06" w:rsidRPr="00FD2C06">
        <w:rPr>
          <w:rFonts w:ascii="Arial" w:hAnsi="Arial" w:cs="Arial"/>
          <w:b/>
          <w:bCs/>
          <w:sz w:val="20"/>
          <w:szCs w:val="20"/>
          <w:u w:val="single"/>
        </w:rPr>
        <w:t>Ongoing</w:t>
      </w:r>
    </w:p>
    <w:p w:rsidR="00CF6D2C" w:rsidRPr="00741DC7" w:rsidRDefault="00741DC7" w:rsidP="00CE4BCE">
      <w:pPr>
        <w:ind w:left="720"/>
        <w:jc w:val="both"/>
        <w:rPr>
          <w:rFonts w:ascii="Arial" w:hAnsi="Arial" w:cs="Arial"/>
          <w:bCs/>
          <w:sz w:val="20"/>
          <w:szCs w:val="20"/>
        </w:rPr>
      </w:pPr>
      <w:r w:rsidRPr="00741DC7">
        <w:rPr>
          <w:rFonts w:ascii="Arial" w:hAnsi="Arial" w:cs="Arial"/>
          <w:bCs/>
          <w:sz w:val="20"/>
          <w:szCs w:val="20"/>
        </w:rPr>
        <w:t xml:space="preserve">(Update 27.04.15) </w:t>
      </w:r>
      <w:r>
        <w:rPr>
          <w:rFonts w:ascii="Arial" w:hAnsi="Arial" w:cs="Arial"/>
          <w:bCs/>
          <w:sz w:val="20"/>
          <w:szCs w:val="20"/>
        </w:rPr>
        <w:t xml:space="preserve">An updated version of </w:t>
      </w:r>
      <w:r w:rsidRPr="00741DC7">
        <w:rPr>
          <w:rFonts w:ascii="Arial" w:hAnsi="Arial" w:cs="Arial"/>
          <w:bCs/>
          <w:i/>
          <w:sz w:val="20"/>
          <w:szCs w:val="20"/>
        </w:rPr>
        <w:t>ARPP 6L</w:t>
      </w:r>
      <w:r>
        <w:rPr>
          <w:rFonts w:ascii="Arial" w:hAnsi="Arial" w:cs="Arial"/>
          <w:bCs/>
          <w:sz w:val="20"/>
          <w:szCs w:val="20"/>
        </w:rPr>
        <w:t xml:space="preserve"> will be republished</w:t>
      </w:r>
      <w:r w:rsidR="00B43497">
        <w:rPr>
          <w:rFonts w:ascii="Arial" w:hAnsi="Arial" w:cs="Arial"/>
          <w:bCs/>
          <w:sz w:val="20"/>
          <w:szCs w:val="20"/>
        </w:rPr>
        <w:t xml:space="preserve"> shortly</w:t>
      </w:r>
      <w:r>
        <w:rPr>
          <w:rFonts w:ascii="Arial" w:hAnsi="Arial" w:cs="Arial"/>
          <w:bCs/>
          <w:sz w:val="20"/>
          <w:szCs w:val="20"/>
        </w:rPr>
        <w:t xml:space="preserve"> prior to the Assessment Boards</w:t>
      </w:r>
      <w:r w:rsidR="00CE4BCE">
        <w:rPr>
          <w:rFonts w:ascii="Arial" w:hAnsi="Arial" w:cs="Arial"/>
          <w:bCs/>
          <w:sz w:val="20"/>
          <w:szCs w:val="20"/>
        </w:rPr>
        <w:t xml:space="preserve"> as part of the non-standard </w:t>
      </w:r>
      <w:r w:rsidR="00CE4BCE" w:rsidRPr="00457C3D">
        <w:rPr>
          <w:rFonts w:ascii="Arial" w:hAnsi="Arial" w:cs="Arial"/>
          <w:bCs/>
          <w:i/>
          <w:sz w:val="20"/>
          <w:szCs w:val="20"/>
        </w:rPr>
        <w:t>ARPP</w:t>
      </w:r>
      <w:r w:rsidR="00CE4BCE">
        <w:rPr>
          <w:rFonts w:ascii="Arial" w:hAnsi="Arial" w:cs="Arial"/>
          <w:bCs/>
          <w:sz w:val="20"/>
          <w:szCs w:val="20"/>
        </w:rPr>
        <w:t xml:space="preserve"> republication cycle</w:t>
      </w:r>
      <w:r>
        <w:rPr>
          <w:rFonts w:ascii="Arial" w:hAnsi="Arial" w:cs="Arial"/>
          <w:bCs/>
          <w:sz w:val="20"/>
          <w:szCs w:val="20"/>
        </w:rPr>
        <w:t xml:space="preserve">. </w:t>
      </w:r>
    </w:p>
    <w:p w:rsidR="00FD2C06" w:rsidRDefault="00FD2C06" w:rsidP="00FD2C06">
      <w:pPr>
        <w:ind w:left="720" w:hanging="720"/>
        <w:jc w:val="both"/>
        <w:rPr>
          <w:rFonts w:ascii="Arial" w:hAnsi="Arial" w:cs="Arial"/>
          <w:bCs/>
          <w:sz w:val="20"/>
          <w:szCs w:val="20"/>
        </w:rPr>
      </w:pPr>
    </w:p>
    <w:p w:rsidR="00FD2C06" w:rsidRPr="00FD2C06" w:rsidRDefault="00741DC7" w:rsidP="00741DC7">
      <w:pPr>
        <w:ind w:left="720" w:hanging="720"/>
        <w:jc w:val="both"/>
        <w:rPr>
          <w:rFonts w:ascii="Arial" w:hAnsi="Arial" w:cs="Arial"/>
          <w:bCs/>
          <w:sz w:val="20"/>
          <w:szCs w:val="20"/>
        </w:rPr>
      </w:pPr>
      <w:r>
        <w:rPr>
          <w:rFonts w:ascii="Arial" w:hAnsi="Arial" w:cs="Arial"/>
          <w:bCs/>
          <w:sz w:val="20"/>
          <w:szCs w:val="20"/>
        </w:rPr>
        <w:t>2.4</w:t>
      </w:r>
      <w:r>
        <w:rPr>
          <w:rFonts w:ascii="Arial" w:hAnsi="Arial" w:cs="Arial"/>
          <w:bCs/>
          <w:sz w:val="20"/>
          <w:szCs w:val="20"/>
        </w:rPr>
        <w:tab/>
      </w:r>
      <w:r w:rsidR="00FD2C06" w:rsidRPr="00FD2C06">
        <w:rPr>
          <w:rFonts w:ascii="Arial" w:hAnsi="Arial" w:cs="Arial"/>
          <w:b/>
          <w:bCs/>
          <w:sz w:val="20"/>
          <w:szCs w:val="20"/>
          <w:u w:val="single"/>
        </w:rPr>
        <w:t>Minute 6.</w:t>
      </w:r>
      <w:r w:rsidR="00FD2C06">
        <w:rPr>
          <w:rFonts w:ascii="Arial" w:hAnsi="Arial" w:cs="Arial"/>
          <w:b/>
          <w:bCs/>
          <w:sz w:val="20"/>
          <w:szCs w:val="20"/>
          <w:u w:val="single"/>
        </w:rPr>
        <w:t>5</w:t>
      </w:r>
      <w:r w:rsidR="00FD2C06" w:rsidRPr="00FD2C06">
        <w:rPr>
          <w:rFonts w:ascii="Arial" w:hAnsi="Arial" w:cs="Arial"/>
          <w:b/>
          <w:bCs/>
          <w:sz w:val="20"/>
          <w:szCs w:val="20"/>
          <w:u w:val="single"/>
        </w:rPr>
        <w:t>.1 (14.01.15) – Review of assessment regulations and associated procedural change</w:t>
      </w:r>
      <w:r w:rsidR="00FD2C06" w:rsidRPr="00FD2C06">
        <w:rPr>
          <w:rFonts w:ascii="Arial" w:hAnsi="Arial" w:cs="Arial"/>
          <w:bCs/>
          <w:sz w:val="20"/>
          <w:szCs w:val="20"/>
        </w:rPr>
        <w:t xml:space="preserve"> - EDQ to clarify in existing guidance in </w:t>
      </w:r>
      <w:r w:rsidR="00FD2C06" w:rsidRPr="00CE4BCE">
        <w:rPr>
          <w:rFonts w:ascii="Arial" w:hAnsi="Arial" w:cs="Arial"/>
          <w:bCs/>
          <w:i/>
          <w:sz w:val="20"/>
          <w:szCs w:val="20"/>
        </w:rPr>
        <w:t>ARPP 6L</w:t>
      </w:r>
      <w:r w:rsidR="00FD2C06" w:rsidRPr="00FD2C06">
        <w:rPr>
          <w:rFonts w:ascii="Arial" w:hAnsi="Arial" w:cs="Arial"/>
          <w:bCs/>
          <w:sz w:val="20"/>
          <w:szCs w:val="20"/>
        </w:rPr>
        <w:t xml:space="preserve"> that partially failed units should be chosen over fully failed units.</w:t>
      </w:r>
      <w:r w:rsidR="00FD2C06">
        <w:rPr>
          <w:rFonts w:ascii="Arial" w:hAnsi="Arial" w:cs="Arial"/>
          <w:bCs/>
          <w:sz w:val="20"/>
          <w:szCs w:val="20"/>
        </w:rPr>
        <w:t xml:space="preserve"> </w:t>
      </w:r>
      <w:r w:rsidR="00FD2C06" w:rsidRPr="00FD2C06">
        <w:rPr>
          <w:rFonts w:ascii="Arial" w:hAnsi="Arial" w:cs="Arial"/>
          <w:b/>
          <w:bCs/>
          <w:sz w:val="20"/>
          <w:szCs w:val="20"/>
          <w:u w:val="single"/>
        </w:rPr>
        <w:t>Ongoing</w:t>
      </w:r>
    </w:p>
    <w:p w:rsidR="00CE4BCE" w:rsidRPr="00CE4BCE" w:rsidRDefault="00CE4BCE" w:rsidP="00CE4BCE">
      <w:pPr>
        <w:ind w:left="720"/>
        <w:jc w:val="both"/>
        <w:rPr>
          <w:rFonts w:ascii="Arial" w:hAnsi="Arial" w:cs="Arial"/>
          <w:bCs/>
          <w:sz w:val="20"/>
          <w:szCs w:val="20"/>
        </w:rPr>
      </w:pPr>
      <w:r w:rsidRPr="00CE4BCE">
        <w:rPr>
          <w:rFonts w:ascii="Arial" w:hAnsi="Arial" w:cs="Arial"/>
          <w:bCs/>
          <w:sz w:val="20"/>
          <w:szCs w:val="20"/>
        </w:rPr>
        <w:t xml:space="preserve">(Update 27.04.15) </w:t>
      </w:r>
      <w:r w:rsidR="00B43497" w:rsidRPr="00B43497">
        <w:rPr>
          <w:rFonts w:ascii="Arial" w:hAnsi="Arial" w:cs="Arial"/>
          <w:bCs/>
          <w:sz w:val="20"/>
          <w:szCs w:val="20"/>
        </w:rPr>
        <w:t xml:space="preserve">An updated version of </w:t>
      </w:r>
      <w:r w:rsidR="00B43497" w:rsidRPr="00B43497">
        <w:rPr>
          <w:rFonts w:ascii="Arial" w:hAnsi="Arial" w:cs="Arial"/>
          <w:bCs/>
          <w:i/>
          <w:sz w:val="20"/>
          <w:szCs w:val="20"/>
        </w:rPr>
        <w:t>ARPP 6L</w:t>
      </w:r>
      <w:r w:rsidR="00B43497" w:rsidRPr="00B43497">
        <w:rPr>
          <w:rFonts w:ascii="Arial" w:hAnsi="Arial" w:cs="Arial"/>
          <w:bCs/>
          <w:sz w:val="20"/>
          <w:szCs w:val="20"/>
        </w:rPr>
        <w:t xml:space="preserve"> will be republished shortly prior to the Assessment Boards as part of the non-standard </w:t>
      </w:r>
      <w:r w:rsidR="00B43497" w:rsidRPr="00B43497">
        <w:rPr>
          <w:rFonts w:ascii="Arial" w:hAnsi="Arial" w:cs="Arial"/>
          <w:bCs/>
          <w:i/>
          <w:sz w:val="20"/>
          <w:szCs w:val="20"/>
        </w:rPr>
        <w:t>ARPP</w:t>
      </w:r>
      <w:r w:rsidR="00B43497" w:rsidRPr="00B43497">
        <w:rPr>
          <w:rFonts w:ascii="Arial" w:hAnsi="Arial" w:cs="Arial"/>
          <w:bCs/>
          <w:sz w:val="20"/>
          <w:szCs w:val="20"/>
        </w:rPr>
        <w:t xml:space="preserve"> republication cycle.</w:t>
      </w:r>
    </w:p>
    <w:p w:rsidR="00851337" w:rsidRPr="00CE4BCE" w:rsidRDefault="00851337" w:rsidP="00CE4BCE">
      <w:pPr>
        <w:ind w:firstLine="720"/>
        <w:jc w:val="both"/>
        <w:rPr>
          <w:rFonts w:ascii="Arial" w:hAnsi="Arial" w:cs="Arial"/>
          <w:bCs/>
          <w:sz w:val="20"/>
          <w:szCs w:val="20"/>
        </w:rPr>
      </w:pPr>
    </w:p>
    <w:p w:rsidR="00557122" w:rsidRDefault="00851337" w:rsidP="00851337">
      <w:pPr>
        <w:ind w:left="720" w:hanging="720"/>
        <w:jc w:val="both"/>
        <w:rPr>
          <w:rFonts w:ascii="Arial" w:hAnsi="Arial" w:cs="Arial"/>
          <w:bCs/>
          <w:sz w:val="20"/>
          <w:szCs w:val="20"/>
        </w:rPr>
      </w:pPr>
      <w:r>
        <w:rPr>
          <w:rFonts w:ascii="Arial" w:hAnsi="Arial" w:cs="Arial"/>
          <w:sz w:val="20"/>
          <w:szCs w:val="20"/>
        </w:rPr>
        <w:t>2.5</w:t>
      </w:r>
      <w:r>
        <w:rPr>
          <w:rFonts w:ascii="Arial" w:hAnsi="Arial" w:cs="Arial"/>
          <w:sz w:val="20"/>
          <w:szCs w:val="20"/>
        </w:rPr>
        <w:tab/>
      </w:r>
      <w:r w:rsidR="00557122" w:rsidRPr="005C34C4">
        <w:rPr>
          <w:rFonts w:ascii="Arial" w:hAnsi="Arial" w:cs="Arial"/>
          <w:b/>
          <w:sz w:val="20"/>
          <w:szCs w:val="20"/>
          <w:u w:val="single"/>
        </w:rPr>
        <w:t>Minute 9.1 (14.01.15) – Assessment Practice update</w:t>
      </w:r>
      <w:r w:rsidR="00557122" w:rsidRPr="005C34C4">
        <w:rPr>
          <w:rFonts w:ascii="Arial" w:hAnsi="Arial" w:cs="Arial"/>
          <w:sz w:val="20"/>
          <w:szCs w:val="20"/>
        </w:rPr>
        <w:t xml:space="preserve"> - QASG to send any feedback on enhancing Assessment and Feedback to the Chair of QASG.  </w:t>
      </w:r>
      <w:r w:rsidR="005C34C4">
        <w:rPr>
          <w:rFonts w:ascii="Arial" w:hAnsi="Arial" w:cs="Arial"/>
          <w:b/>
          <w:bCs/>
          <w:sz w:val="20"/>
          <w:szCs w:val="20"/>
          <w:u w:val="single"/>
        </w:rPr>
        <w:t>Ongoing</w:t>
      </w:r>
      <w:r w:rsidR="00557122" w:rsidRPr="005C34C4">
        <w:rPr>
          <w:rFonts w:ascii="Arial" w:hAnsi="Arial" w:cs="Arial"/>
          <w:bCs/>
          <w:sz w:val="20"/>
          <w:szCs w:val="20"/>
        </w:rPr>
        <w:t xml:space="preserve"> – </w:t>
      </w:r>
      <w:r w:rsidR="005C34C4">
        <w:rPr>
          <w:rFonts w:ascii="Arial" w:hAnsi="Arial" w:cs="Arial"/>
          <w:bCs/>
          <w:sz w:val="20"/>
          <w:szCs w:val="20"/>
        </w:rPr>
        <w:t xml:space="preserve">QASG agreed this should remain ongoing to allow new Faculty members </w:t>
      </w:r>
      <w:r w:rsidR="00E2381C">
        <w:rPr>
          <w:rFonts w:ascii="Arial" w:hAnsi="Arial" w:cs="Arial"/>
          <w:bCs/>
          <w:sz w:val="20"/>
          <w:szCs w:val="20"/>
        </w:rPr>
        <w:t>the opportunity to</w:t>
      </w:r>
      <w:r w:rsidR="005C34C4">
        <w:rPr>
          <w:rFonts w:ascii="Arial" w:hAnsi="Arial" w:cs="Arial"/>
          <w:bCs/>
          <w:sz w:val="20"/>
          <w:szCs w:val="20"/>
        </w:rPr>
        <w:t xml:space="preserve"> provide feedback. </w:t>
      </w:r>
    </w:p>
    <w:p w:rsidR="005C34C4" w:rsidRPr="00851337" w:rsidRDefault="00851337" w:rsidP="00851337">
      <w:pPr>
        <w:pStyle w:val="ListParagraph"/>
        <w:numPr>
          <w:ilvl w:val="0"/>
          <w:numId w:val="30"/>
        </w:numPr>
        <w:spacing w:after="0" w:line="240" w:lineRule="auto"/>
        <w:jc w:val="both"/>
        <w:rPr>
          <w:rFonts w:ascii="Arial" w:hAnsi="Arial" w:cs="Arial"/>
          <w:sz w:val="20"/>
          <w:szCs w:val="20"/>
        </w:rPr>
      </w:pPr>
      <w:r w:rsidRPr="00851337">
        <w:rPr>
          <w:rFonts w:ascii="Arial" w:hAnsi="Arial" w:cs="Arial"/>
          <w:bCs/>
          <w:sz w:val="20"/>
          <w:szCs w:val="20"/>
        </w:rPr>
        <w:t xml:space="preserve">(Update 23.03.15) </w:t>
      </w:r>
      <w:r w:rsidR="001B1151" w:rsidRPr="00851337">
        <w:rPr>
          <w:rFonts w:ascii="Arial" w:hAnsi="Arial" w:cs="Arial"/>
          <w:bCs/>
          <w:sz w:val="20"/>
          <w:szCs w:val="20"/>
        </w:rPr>
        <w:t>It was noted that mid-</w:t>
      </w:r>
      <w:r w:rsidR="005C34C4" w:rsidRPr="00851337">
        <w:rPr>
          <w:rFonts w:ascii="Arial" w:hAnsi="Arial" w:cs="Arial"/>
          <w:bCs/>
          <w:sz w:val="20"/>
          <w:szCs w:val="20"/>
        </w:rPr>
        <w:t>cycle feedback should be managed ef</w:t>
      </w:r>
      <w:r w:rsidR="00323F1F" w:rsidRPr="00851337">
        <w:rPr>
          <w:rFonts w:ascii="Arial" w:hAnsi="Arial" w:cs="Arial"/>
          <w:bCs/>
          <w:sz w:val="20"/>
          <w:szCs w:val="20"/>
        </w:rPr>
        <w:t xml:space="preserve">fectively and in a timely manner, for example mid unit, </w:t>
      </w:r>
      <w:r w:rsidR="005C34C4" w:rsidRPr="00851337">
        <w:rPr>
          <w:rFonts w:ascii="Arial" w:hAnsi="Arial" w:cs="Arial"/>
          <w:bCs/>
          <w:sz w:val="20"/>
          <w:szCs w:val="20"/>
        </w:rPr>
        <w:t xml:space="preserve">to ensure students had undertaken an appropriate level of learning before providing feedback. Whilst SUBU advised that </w:t>
      </w:r>
      <w:r w:rsidR="00323F1F" w:rsidRPr="00851337">
        <w:rPr>
          <w:rFonts w:ascii="Arial" w:hAnsi="Arial" w:cs="Arial"/>
          <w:bCs/>
          <w:sz w:val="20"/>
          <w:szCs w:val="20"/>
        </w:rPr>
        <w:t xml:space="preserve">giving </w:t>
      </w:r>
      <w:r w:rsidR="005C34C4" w:rsidRPr="00851337">
        <w:rPr>
          <w:rFonts w:ascii="Arial" w:hAnsi="Arial" w:cs="Arial"/>
          <w:bCs/>
          <w:sz w:val="20"/>
          <w:szCs w:val="20"/>
        </w:rPr>
        <w:t xml:space="preserve">feedback was perceived </w:t>
      </w:r>
      <w:r w:rsidR="00323F1F" w:rsidRPr="00851337">
        <w:rPr>
          <w:rFonts w:ascii="Arial" w:hAnsi="Arial" w:cs="Arial"/>
          <w:bCs/>
          <w:sz w:val="20"/>
          <w:szCs w:val="20"/>
        </w:rPr>
        <w:t xml:space="preserve">as a </w:t>
      </w:r>
      <w:r w:rsidR="005C34C4" w:rsidRPr="00851337">
        <w:rPr>
          <w:rFonts w:ascii="Arial" w:hAnsi="Arial" w:cs="Arial"/>
          <w:bCs/>
          <w:sz w:val="20"/>
          <w:szCs w:val="20"/>
        </w:rPr>
        <w:t>positive</w:t>
      </w:r>
      <w:r w:rsidR="00323F1F" w:rsidRPr="00851337">
        <w:rPr>
          <w:rFonts w:ascii="Arial" w:hAnsi="Arial" w:cs="Arial"/>
          <w:bCs/>
          <w:sz w:val="20"/>
          <w:szCs w:val="20"/>
        </w:rPr>
        <w:t xml:space="preserve"> process</w:t>
      </w:r>
      <w:r w:rsidR="005C34C4" w:rsidRPr="00851337">
        <w:rPr>
          <w:rFonts w:ascii="Arial" w:hAnsi="Arial" w:cs="Arial"/>
          <w:bCs/>
          <w:sz w:val="20"/>
          <w:szCs w:val="20"/>
        </w:rPr>
        <w:t xml:space="preserve"> by students, QASG </w:t>
      </w:r>
      <w:r w:rsidR="00F03107">
        <w:rPr>
          <w:rFonts w:ascii="Arial" w:hAnsi="Arial" w:cs="Arial"/>
          <w:bCs/>
          <w:sz w:val="20"/>
          <w:szCs w:val="20"/>
        </w:rPr>
        <w:t xml:space="preserve">noted </w:t>
      </w:r>
      <w:r w:rsidR="00323F1F" w:rsidRPr="00851337">
        <w:rPr>
          <w:rFonts w:ascii="Arial" w:hAnsi="Arial" w:cs="Arial"/>
          <w:bCs/>
          <w:sz w:val="20"/>
          <w:szCs w:val="20"/>
        </w:rPr>
        <w:t>that students</w:t>
      </w:r>
      <w:r w:rsidR="00F03107">
        <w:rPr>
          <w:rFonts w:ascii="Arial" w:hAnsi="Arial" w:cs="Arial"/>
          <w:bCs/>
          <w:sz w:val="20"/>
          <w:szCs w:val="20"/>
        </w:rPr>
        <w:t xml:space="preserve"> report survey fatigue and </w:t>
      </w:r>
      <w:r w:rsidR="00323F1F" w:rsidRPr="00851337">
        <w:rPr>
          <w:rFonts w:ascii="Arial" w:hAnsi="Arial" w:cs="Arial"/>
          <w:bCs/>
          <w:sz w:val="20"/>
          <w:szCs w:val="20"/>
        </w:rPr>
        <w:t xml:space="preserve">do not always understand the </w:t>
      </w:r>
      <w:r w:rsidR="00F03107">
        <w:rPr>
          <w:rFonts w:ascii="Arial" w:hAnsi="Arial" w:cs="Arial"/>
          <w:bCs/>
          <w:sz w:val="20"/>
          <w:szCs w:val="20"/>
        </w:rPr>
        <w:t>rationale for the various surveys.</w:t>
      </w:r>
      <w:r w:rsidR="00323F1F" w:rsidRPr="00851337">
        <w:rPr>
          <w:rFonts w:ascii="Arial" w:hAnsi="Arial" w:cs="Arial"/>
          <w:bCs/>
          <w:sz w:val="20"/>
          <w:szCs w:val="20"/>
        </w:rPr>
        <w:t xml:space="preserve"> It was </w:t>
      </w:r>
      <w:r w:rsidR="00B0421C" w:rsidRPr="00851337">
        <w:rPr>
          <w:rFonts w:ascii="Arial" w:hAnsi="Arial" w:cs="Arial"/>
          <w:bCs/>
          <w:sz w:val="20"/>
          <w:szCs w:val="20"/>
        </w:rPr>
        <w:t>noted</w:t>
      </w:r>
      <w:r w:rsidR="000616F0" w:rsidRPr="00851337">
        <w:rPr>
          <w:rFonts w:ascii="Arial" w:hAnsi="Arial" w:cs="Arial"/>
          <w:bCs/>
          <w:sz w:val="20"/>
          <w:szCs w:val="20"/>
        </w:rPr>
        <w:t xml:space="preserve"> </w:t>
      </w:r>
      <w:r w:rsidR="00323F1F" w:rsidRPr="00851337">
        <w:rPr>
          <w:rFonts w:ascii="Arial" w:hAnsi="Arial" w:cs="Arial"/>
          <w:bCs/>
          <w:sz w:val="20"/>
          <w:szCs w:val="20"/>
        </w:rPr>
        <w:t xml:space="preserve">that this was being considered by the Student Voice Committee. </w:t>
      </w:r>
    </w:p>
    <w:p w:rsidR="00404EC8" w:rsidRPr="00404EC8" w:rsidRDefault="00851337" w:rsidP="00851337">
      <w:pPr>
        <w:pStyle w:val="ListParagraph"/>
        <w:numPr>
          <w:ilvl w:val="0"/>
          <w:numId w:val="30"/>
        </w:numPr>
        <w:spacing w:after="0" w:line="240" w:lineRule="auto"/>
        <w:jc w:val="both"/>
        <w:rPr>
          <w:rFonts w:ascii="Arial" w:hAnsi="Arial" w:cs="Arial"/>
          <w:sz w:val="20"/>
          <w:szCs w:val="20"/>
        </w:rPr>
      </w:pPr>
      <w:r>
        <w:rPr>
          <w:rFonts w:ascii="Arial" w:hAnsi="Arial" w:cs="Arial"/>
          <w:bCs/>
          <w:sz w:val="20"/>
          <w:szCs w:val="20"/>
        </w:rPr>
        <w:t xml:space="preserve">(Update 27.04.15) </w:t>
      </w:r>
      <w:r w:rsidR="00960B98">
        <w:rPr>
          <w:rFonts w:ascii="Arial" w:hAnsi="Arial" w:cs="Arial"/>
          <w:bCs/>
          <w:sz w:val="20"/>
          <w:szCs w:val="20"/>
        </w:rPr>
        <w:t>Some further feedback had been received by the Chair of QASG</w:t>
      </w:r>
      <w:r w:rsidR="00233285">
        <w:rPr>
          <w:rFonts w:ascii="Arial" w:hAnsi="Arial" w:cs="Arial"/>
          <w:bCs/>
          <w:sz w:val="20"/>
          <w:szCs w:val="20"/>
        </w:rPr>
        <w:t xml:space="preserve"> and </w:t>
      </w:r>
      <w:r w:rsidR="00960B98">
        <w:rPr>
          <w:rFonts w:ascii="Arial" w:hAnsi="Arial" w:cs="Arial"/>
          <w:bCs/>
          <w:sz w:val="20"/>
          <w:szCs w:val="20"/>
        </w:rPr>
        <w:t>Faculties were invited to discuss how process</w:t>
      </w:r>
      <w:r w:rsidR="00B43497">
        <w:rPr>
          <w:rFonts w:ascii="Arial" w:hAnsi="Arial" w:cs="Arial"/>
          <w:bCs/>
          <w:sz w:val="20"/>
          <w:szCs w:val="20"/>
        </w:rPr>
        <w:t>es</w:t>
      </w:r>
      <w:r w:rsidR="00960B98">
        <w:rPr>
          <w:rFonts w:ascii="Arial" w:hAnsi="Arial" w:cs="Arial"/>
          <w:bCs/>
          <w:sz w:val="20"/>
          <w:szCs w:val="20"/>
        </w:rPr>
        <w:t xml:space="preserve"> </w:t>
      </w:r>
      <w:r w:rsidR="00B43497">
        <w:rPr>
          <w:rFonts w:ascii="Arial" w:hAnsi="Arial" w:cs="Arial"/>
          <w:bCs/>
          <w:sz w:val="20"/>
          <w:szCs w:val="20"/>
        </w:rPr>
        <w:t>were</w:t>
      </w:r>
      <w:r w:rsidR="00960B98">
        <w:rPr>
          <w:rFonts w:ascii="Arial" w:hAnsi="Arial" w:cs="Arial"/>
          <w:bCs/>
          <w:sz w:val="20"/>
          <w:szCs w:val="20"/>
        </w:rPr>
        <w:t xml:space="preserve"> working this academic year. Health and Social Sciences (HSS) was putting together a template for use within Turnitin covering </w:t>
      </w:r>
      <w:r w:rsidR="00AF0937">
        <w:rPr>
          <w:rFonts w:ascii="Arial" w:hAnsi="Arial" w:cs="Arial"/>
          <w:bCs/>
          <w:sz w:val="20"/>
          <w:szCs w:val="20"/>
        </w:rPr>
        <w:t xml:space="preserve">the </w:t>
      </w:r>
      <w:r w:rsidR="00960B98">
        <w:rPr>
          <w:rFonts w:ascii="Arial" w:hAnsi="Arial" w:cs="Arial"/>
          <w:bCs/>
          <w:sz w:val="20"/>
          <w:szCs w:val="20"/>
        </w:rPr>
        <w:t xml:space="preserve">key </w:t>
      </w:r>
      <w:r w:rsidR="00AF0937">
        <w:rPr>
          <w:rFonts w:ascii="Arial" w:hAnsi="Arial" w:cs="Arial"/>
          <w:bCs/>
          <w:sz w:val="20"/>
          <w:szCs w:val="20"/>
        </w:rPr>
        <w:t xml:space="preserve">assessment categories, for example: subject-specific skills. </w:t>
      </w:r>
      <w:r w:rsidR="00181030">
        <w:rPr>
          <w:rFonts w:ascii="Arial" w:hAnsi="Arial" w:cs="Arial"/>
          <w:bCs/>
          <w:sz w:val="20"/>
          <w:szCs w:val="20"/>
        </w:rPr>
        <w:t xml:space="preserve">The Faculty of Management (FM) </w:t>
      </w:r>
      <w:r w:rsidR="00246527">
        <w:rPr>
          <w:rFonts w:ascii="Arial" w:hAnsi="Arial" w:cs="Arial"/>
          <w:bCs/>
          <w:sz w:val="20"/>
          <w:szCs w:val="20"/>
        </w:rPr>
        <w:t xml:space="preserve">had standard templates but was seeking to streamline where possible. Approximately 60% of all assessments were submitted online, with approximately 90% of all eligible assessments being submitted online. This continued to be </w:t>
      </w:r>
      <w:r w:rsidR="00F03107">
        <w:rPr>
          <w:rFonts w:ascii="Arial" w:hAnsi="Arial" w:cs="Arial"/>
          <w:bCs/>
          <w:sz w:val="20"/>
          <w:szCs w:val="20"/>
        </w:rPr>
        <w:t xml:space="preserve">a </w:t>
      </w:r>
      <w:r w:rsidR="00246527">
        <w:rPr>
          <w:rFonts w:ascii="Arial" w:hAnsi="Arial" w:cs="Arial"/>
          <w:bCs/>
          <w:sz w:val="20"/>
          <w:szCs w:val="20"/>
        </w:rPr>
        <w:t>work</w:t>
      </w:r>
      <w:r w:rsidR="00F03107">
        <w:rPr>
          <w:rFonts w:ascii="Arial" w:hAnsi="Arial" w:cs="Arial"/>
          <w:bCs/>
          <w:sz w:val="20"/>
          <w:szCs w:val="20"/>
        </w:rPr>
        <w:t xml:space="preserve"> in</w:t>
      </w:r>
      <w:r w:rsidR="00246527">
        <w:rPr>
          <w:rFonts w:ascii="Arial" w:hAnsi="Arial" w:cs="Arial"/>
          <w:bCs/>
          <w:sz w:val="20"/>
          <w:szCs w:val="20"/>
        </w:rPr>
        <w:t xml:space="preserve"> progress. </w:t>
      </w:r>
      <w:r w:rsidR="00595F0E">
        <w:rPr>
          <w:rFonts w:ascii="Arial" w:hAnsi="Arial" w:cs="Arial"/>
          <w:bCs/>
          <w:sz w:val="20"/>
          <w:szCs w:val="20"/>
        </w:rPr>
        <w:t xml:space="preserve">The Faculty of </w:t>
      </w:r>
      <w:r w:rsidR="00246527">
        <w:rPr>
          <w:rFonts w:ascii="Arial" w:hAnsi="Arial" w:cs="Arial"/>
          <w:bCs/>
          <w:sz w:val="20"/>
          <w:szCs w:val="20"/>
        </w:rPr>
        <w:t xml:space="preserve">Science and Technology (SciTech) </w:t>
      </w:r>
      <w:r w:rsidR="00595F0E">
        <w:rPr>
          <w:rFonts w:ascii="Arial" w:hAnsi="Arial" w:cs="Arial"/>
          <w:bCs/>
          <w:sz w:val="20"/>
          <w:szCs w:val="20"/>
        </w:rPr>
        <w:t xml:space="preserve">had a large proportion of their assessments submitted online. Within the Faculty of </w:t>
      </w:r>
      <w:r w:rsidR="00595F0E">
        <w:rPr>
          <w:rFonts w:ascii="Arial" w:hAnsi="Arial" w:cs="Arial"/>
          <w:bCs/>
          <w:sz w:val="20"/>
          <w:szCs w:val="20"/>
        </w:rPr>
        <w:lastRenderedPageBreak/>
        <w:t>Media and Communication (FMC</w:t>
      </w:r>
      <w:r w:rsidR="00B43497">
        <w:rPr>
          <w:rFonts w:ascii="Arial" w:hAnsi="Arial" w:cs="Arial"/>
          <w:bCs/>
          <w:sz w:val="20"/>
          <w:szCs w:val="20"/>
        </w:rPr>
        <w:t>)</w:t>
      </w:r>
      <w:r w:rsidR="00595F0E">
        <w:rPr>
          <w:rFonts w:ascii="Arial" w:hAnsi="Arial" w:cs="Arial"/>
          <w:bCs/>
          <w:sz w:val="20"/>
          <w:szCs w:val="20"/>
        </w:rPr>
        <w:t>, there did not appear to be any changes</w:t>
      </w:r>
      <w:r w:rsidR="00F03107">
        <w:rPr>
          <w:rFonts w:ascii="Arial" w:hAnsi="Arial" w:cs="Arial"/>
          <w:bCs/>
          <w:sz w:val="20"/>
          <w:szCs w:val="20"/>
        </w:rPr>
        <w:t xml:space="preserve"> from the previous practice</w:t>
      </w:r>
      <w:r w:rsidR="00595F0E">
        <w:rPr>
          <w:rFonts w:ascii="Arial" w:hAnsi="Arial" w:cs="Arial"/>
          <w:bCs/>
          <w:sz w:val="20"/>
          <w:szCs w:val="20"/>
        </w:rPr>
        <w:t>. Faculties, overall, were pos</w:t>
      </w:r>
      <w:r w:rsidR="00233285">
        <w:rPr>
          <w:rFonts w:ascii="Arial" w:hAnsi="Arial" w:cs="Arial"/>
          <w:bCs/>
          <w:sz w:val="20"/>
          <w:szCs w:val="20"/>
        </w:rPr>
        <w:t>itive about assessment practice</w:t>
      </w:r>
      <w:r w:rsidR="00595F0E">
        <w:rPr>
          <w:rFonts w:ascii="Arial" w:hAnsi="Arial" w:cs="Arial"/>
          <w:bCs/>
          <w:sz w:val="20"/>
          <w:szCs w:val="20"/>
        </w:rPr>
        <w:t xml:space="preserve"> and current processes helped engage discussion within framework teams and reduce pressures on individuals. Business School paper boards </w:t>
      </w:r>
      <w:r w:rsidR="000B2AAE">
        <w:rPr>
          <w:rFonts w:ascii="Arial" w:hAnsi="Arial" w:cs="Arial"/>
          <w:bCs/>
          <w:sz w:val="20"/>
          <w:szCs w:val="20"/>
        </w:rPr>
        <w:t xml:space="preserve">to peer review assessment briefs </w:t>
      </w:r>
      <w:r w:rsidR="00595F0E">
        <w:rPr>
          <w:rFonts w:ascii="Arial" w:hAnsi="Arial" w:cs="Arial"/>
          <w:bCs/>
          <w:sz w:val="20"/>
          <w:szCs w:val="20"/>
        </w:rPr>
        <w:t>were noted as good practice</w:t>
      </w:r>
      <w:r w:rsidR="000B2AAE">
        <w:rPr>
          <w:rFonts w:ascii="Arial" w:hAnsi="Arial" w:cs="Arial"/>
          <w:bCs/>
          <w:sz w:val="20"/>
          <w:szCs w:val="20"/>
        </w:rPr>
        <w:t xml:space="preserve"> and would be incorporated across FM</w:t>
      </w:r>
      <w:r w:rsidR="00595F0E">
        <w:rPr>
          <w:rFonts w:ascii="Arial" w:hAnsi="Arial" w:cs="Arial"/>
          <w:bCs/>
          <w:sz w:val="20"/>
          <w:szCs w:val="20"/>
        </w:rPr>
        <w:t xml:space="preserve">. </w:t>
      </w:r>
    </w:p>
    <w:p w:rsidR="00404EC8" w:rsidRDefault="00404EC8" w:rsidP="00404EC8">
      <w:pPr>
        <w:pStyle w:val="ListParagraph"/>
        <w:spacing w:after="0" w:line="240" w:lineRule="auto"/>
        <w:ind w:left="1080"/>
        <w:jc w:val="both"/>
        <w:rPr>
          <w:rFonts w:ascii="Arial" w:hAnsi="Arial" w:cs="Arial"/>
          <w:bCs/>
          <w:sz w:val="20"/>
          <w:szCs w:val="20"/>
        </w:rPr>
      </w:pPr>
    </w:p>
    <w:p w:rsidR="00851337" w:rsidRDefault="00404EC8" w:rsidP="00404EC8">
      <w:pPr>
        <w:pStyle w:val="ListParagraph"/>
        <w:spacing w:after="0" w:line="240" w:lineRule="auto"/>
        <w:ind w:left="1080"/>
        <w:jc w:val="both"/>
        <w:rPr>
          <w:rFonts w:ascii="Arial" w:hAnsi="Arial" w:cs="Arial"/>
          <w:bCs/>
          <w:sz w:val="20"/>
          <w:szCs w:val="20"/>
        </w:rPr>
      </w:pPr>
      <w:r>
        <w:rPr>
          <w:rFonts w:ascii="Arial" w:hAnsi="Arial" w:cs="Arial"/>
          <w:bCs/>
          <w:sz w:val="20"/>
          <w:szCs w:val="20"/>
        </w:rPr>
        <w:t xml:space="preserve">It was noted there </w:t>
      </w:r>
      <w:r w:rsidR="005F4E9C">
        <w:rPr>
          <w:rFonts w:ascii="Arial" w:hAnsi="Arial" w:cs="Arial"/>
          <w:bCs/>
          <w:sz w:val="20"/>
          <w:szCs w:val="20"/>
        </w:rPr>
        <w:t>was currently a</w:t>
      </w:r>
      <w:r>
        <w:rPr>
          <w:rFonts w:ascii="Arial" w:hAnsi="Arial" w:cs="Arial"/>
          <w:bCs/>
          <w:sz w:val="20"/>
          <w:szCs w:val="20"/>
        </w:rPr>
        <w:t xml:space="preserve"> survey in the University shop for students </w:t>
      </w:r>
      <w:r w:rsidR="00F60569">
        <w:rPr>
          <w:rFonts w:ascii="Arial" w:hAnsi="Arial" w:cs="Arial"/>
          <w:bCs/>
          <w:sz w:val="20"/>
          <w:szCs w:val="20"/>
        </w:rPr>
        <w:t xml:space="preserve">asking: </w:t>
      </w:r>
      <w:r w:rsidR="00F60569" w:rsidRPr="00F60569">
        <w:rPr>
          <w:rFonts w:ascii="Arial" w:hAnsi="Arial" w:cs="Arial"/>
          <w:bCs/>
          <w:sz w:val="20"/>
          <w:szCs w:val="20"/>
        </w:rPr>
        <w:t>Is receiving feedback via Turnitin better than paper feedback</w:t>
      </w:r>
      <w:r>
        <w:rPr>
          <w:rFonts w:ascii="Arial" w:hAnsi="Arial" w:cs="Arial"/>
          <w:bCs/>
          <w:sz w:val="20"/>
          <w:szCs w:val="20"/>
        </w:rPr>
        <w:t xml:space="preserve">. SUBU would share </w:t>
      </w:r>
      <w:r w:rsidR="00F60569">
        <w:rPr>
          <w:rFonts w:ascii="Arial" w:hAnsi="Arial" w:cs="Arial"/>
          <w:bCs/>
          <w:sz w:val="20"/>
          <w:szCs w:val="20"/>
        </w:rPr>
        <w:t xml:space="preserve">the </w:t>
      </w:r>
      <w:r>
        <w:rPr>
          <w:rFonts w:ascii="Arial" w:hAnsi="Arial" w:cs="Arial"/>
          <w:bCs/>
          <w:sz w:val="20"/>
          <w:szCs w:val="20"/>
        </w:rPr>
        <w:t>results with QASG</w:t>
      </w:r>
      <w:r w:rsidR="00F60569">
        <w:rPr>
          <w:rFonts w:ascii="Arial" w:hAnsi="Arial" w:cs="Arial"/>
          <w:bCs/>
          <w:sz w:val="20"/>
          <w:szCs w:val="20"/>
        </w:rPr>
        <w:t xml:space="preserve"> in due course</w:t>
      </w:r>
      <w:r>
        <w:rPr>
          <w:rFonts w:ascii="Arial" w:hAnsi="Arial" w:cs="Arial"/>
          <w:bCs/>
          <w:sz w:val="20"/>
          <w:szCs w:val="20"/>
        </w:rPr>
        <w:t>.</w:t>
      </w:r>
    </w:p>
    <w:p w:rsidR="00404EC8" w:rsidRDefault="00404EC8" w:rsidP="00404EC8">
      <w:pPr>
        <w:pStyle w:val="ListParagraph"/>
        <w:spacing w:after="0" w:line="240" w:lineRule="auto"/>
        <w:ind w:left="1080"/>
        <w:jc w:val="both"/>
        <w:rPr>
          <w:rFonts w:ascii="Arial" w:hAnsi="Arial" w:cs="Arial"/>
          <w:bCs/>
          <w:sz w:val="20"/>
          <w:szCs w:val="20"/>
        </w:rPr>
      </w:pPr>
    </w:p>
    <w:p w:rsidR="00404EC8" w:rsidRPr="00851337" w:rsidRDefault="00404EC8" w:rsidP="00404EC8">
      <w:pPr>
        <w:pStyle w:val="ListParagraph"/>
        <w:spacing w:after="0" w:line="240" w:lineRule="auto"/>
        <w:ind w:left="1080"/>
        <w:jc w:val="both"/>
        <w:rPr>
          <w:rFonts w:ascii="Arial" w:hAnsi="Arial" w:cs="Arial"/>
          <w:sz w:val="20"/>
          <w:szCs w:val="20"/>
        </w:rPr>
      </w:pPr>
      <w:r w:rsidRPr="00404EC8">
        <w:rPr>
          <w:rFonts w:ascii="Arial" w:hAnsi="Arial" w:cs="Arial"/>
          <w:b/>
          <w:bCs/>
          <w:sz w:val="20"/>
          <w:szCs w:val="20"/>
        </w:rPr>
        <w:t>ACTION</w:t>
      </w:r>
      <w:r>
        <w:rPr>
          <w:rFonts w:ascii="Arial" w:hAnsi="Arial" w:cs="Arial"/>
          <w:bCs/>
          <w:sz w:val="20"/>
          <w:szCs w:val="20"/>
        </w:rPr>
        <w:t xml:space="preserve">: SUBU to share results from a recent survey for students </w:t>
      </w:r>
      <w:r w:rsidR="00F60569">
        <w:rPr>
          <w:rFonts w:ascii="Arial" w:hAnsi="Arial" w:cs="Arial"/>
          <w:bCs/>
          <w:sz w:val="20"/>
          <w:szCs w:val="20"/>
        </w:rPr>
        <w:t>asking:</w:t>
      </w:r>
      <w:r>
        <w:rPr>
          <w:rFonts w:ascii="Arial" w:hAnsi="Arial" w:cs="Arial"/>
          <w:bCs/>
          <w:sz w:val="20"/>
          <w:szCs w:val="20"/>
        </w:rPr>
        <w:t xml:space="preserve"> </w:t>
      </w:r>
      <w:r w:rsidR="00F60569" w:rsidRPr="00F60569">
        <w:rPr>
          <w:rFonts w:ascii="Arial" w:hAnsi="Arial" w:cs="Arial"/>
          <w:bCs/>
          <w:sz w:val="20"/>
          <w:szCs w:val="20"/>
        </w:rPr>
        <w:t>Is receiving feedback via Turnitin better than paper feedback</w:t>
      </w:r>
      <w:r>
        <w:rPr>
          <w:rFonts w:ascii="Arial" w:hAnsi="Arial" w:cs="Arial"/>
          <w:bCs/>
          <w:sz w:val="20"/>
          <w:szCs w:val="20"/>
        </w:rPr>
        <w:t xml:space="preserve">. </w:t>
      </w:r>
    </w:p>
    <w:p w:rsidR="004E38C3" w:rsidRDefault="004E38C3" w:rsidP="0013554F">
      <w:pPr>
        <w:jc w:val="both"/>
        <w:rPr>
          <w:rFonts w:ascii="Arial" w:hAnsi="Arial" w:cs="Arial"/>
          <w:sz w:val="20"/>
          <w:szCs w:val="20"/>
        </w:rPr>
      </w:pPr>
    </w:p>
    <w:p w:rsidR="004E38C3" w:rsidRDefault="004E38C3" w:rsidP="004E38C3">
      <w:pPr>
        <w:ind w:left="720" w:hanging="720"/>
        <w:jc w:val="both"/>
        <w:rPr>
          <w:rFonts w:ascii="Arial" w:hAnsi="Arial" w:cs="Arial"/>
          <w:sz w:val="20"/>
          <w:szCs w:val="20"/>
        </w:rPr>
      </w:pPr>
      <w:r w:rsidRPr="004E38C3">
        <w:rPr>
          <w:rFonts w:ascii="Arial" w:hAnsi="Arial" w:cs="Arial"/>
          <w:sz w:val="20"/>
          <w:szCs w:val="20"/>
        </w:rPr>
        <w:t>2.</w:t>
      </w:r>
      <w:r>
        <w:rPr>
          <w:rFonts w:ascii="Arial" w:hAnsi="Arial" w:cs="Arial"/>
          <w:sz w:val="20"/>
          <w:szCs w:val="20"/>
        </w:rPr>
        <w:t>6</w:t>
      </w:r>
      <w:r w:rsidRPr="004E38C3">
        <w:rPr>
          <w:rFonts w:ascii="Arial" w:hAnsi="Arial" w:cs="Arial"/>
          <w:sz w:val="20"/>
          <w:szCs w:val="20"/>
        </w:rPr>
        <w:tab/>
      </w:r>
      <w:r w:rsidRPr="004E38C3">
        <w:rPr>
          <w:rFonts w:ascii="Arial" w:hAnsi="Arial" w:cs="Arial"/>
          <w:b/>
          <w:sz w:val="20"/>
          <w:szCs w:val="20"/>
          <w:u w:val="single"/>
        </w:rPr>
        <w:t xml:space="preserve">Minute </w:t>
      </w:r>
      <w:r>
        <w:rPr>
          <w:rFonts w:ascii="Arial" w:hAnsi="Arial" w:cs="Arial"/>
          <w:b/>
          <w:sz w:val="20"/>
          <w:szCs w:val="20"/>
          <w:u w:val="single"/>
        </w:rPr>
        <w:t>5.5</w:t>
      </w:r>
      <w:r w:rsidRPr="004E38C3">
        <w:rPr>
          <w:rFonts w:ascii="Arial" w:hAnsi="Arial" w:cs="Arial"/>
          <w:b/>
          <w:sz w:val="20"/>
          <w:szCs w:val="20"/>
          <w:u w:val="single"/>
        </w:rPr>
        <w:t xml:space="preserve"> (</w:t>
      </w:r>
      <w:r>
        <w:rPr>
          <w:rFonts w:ascii="Arial" w:hAnsi="Arial" w:cs="Arial"/>
          <w:b/>
          <w:sz w:val="20"/>
          <w:szCs w:val="20"/>
          <w:u w:val="single"/>
        </w:rPr>
        <w:t>23.03</w:t>
      </w:r>
      <w:r w:rsidRPr="004E38C3">
        <w:rPr>
          <w:rFonts w:ascii="Arial" w:hAnsi="Arial" w:cs="Arial"/>
          <w:b/>
          <w:sz w:val="20"/>
          <w:szCs w:val="20"/>
          <w:u w:val="single"/>
        </w:rPr>
        <w:t xml:space="preserve">.15) – </w:t>
      </w:r>
      <w:r>
        <w:rPr>
          <w:rFonts w:ascii="Arial" w:hAnsi="Arial" w:cs="Arial"/>
          <w:b/>
          <w:sz w:val="20"/>
          <w:szCs w:val="20"/>
          <w:u w:val="single"/>
        </w:rPr>
        <w:t xml:space="preserve">Consultation - </w:t>
      </w:r>
      <w:r w:rsidRPr="004E38C3">
        <w:rPr>
          <w:rFonts w:ascii="Arial" w:hAnsi="Arial" w:cs="Arial"/>
          <w:b/>
          <w:i/>
          <w:sz w:val="20"/>
          <w:szCs w:val="20"/>
          <w:u w:val="single"/>
        </w:rPr>
        <w:t xml:space="preserve">The future of quality </w:t>
      </w:r>
      <w:r>
        <w:rPr>
          <w:rFonts w:ascii="Arial" w:hAnsi="Arial" w:cs="Arial"/>
          <w:b/>
          <w:i/>
          <w:sz w:val="20"/>
          <w:szCs w:val="20"/>
          <w:u w:val="single"/>
        </w:rPr>
        <w:t>assessment</w:t>
      </w:r>
      <w:r w:rsidRPr="004E38C3">
        <w:rPr>
          <w:rFonts w:ascii="Arial" w:hAnsi="Arial" w:cs="Arial"/>
          <w:b/>
          <w:i/>
          <w:sz w:val="20"/>
          <w:szCs w:val="20"/>
          <w:u w:val="single"/>
        </w:rPr>
        <w:t xml:space="preserve"> in Higher Education</w:t>
      </w:r>
      <w:r w:rsidRPr="004E38C3">
        <w:rPr>
          <w:rFonts w:ascii="Arial" w:hAnsi="Arial" w:cs="Arial"/>
          <w:sz w:val="20"/>
          <w:szCs w:val="20"/>
        </w:rPr>
        <w:t xml:space="preserve"> </w:t>
      </w:r>
      <w:r>
        <w:rPr>
          <w:rFonts w:ascii="Arial" w:hAnsi="Arial" w:cs="Arial"/>
          <w:sz w:val="20"/>
          <w:szCs w:val="20"/>
        </w:rPr>
        <w:t>–</w:t>
      </w:r>
      <w:r w:rsidRPr="004E38C3">
        <w:rPr>
          <w:rFonts w:ascii="Arial" w:hAnsi="Arial" w:cs="Arial"/>
          <w:sz w:val="20"/>
          <w:szCs w:val="20"/>
        </w:rPr>
        <w:t xml:space="preserve"> </w:t>
      </w:r>
      <w:r>
        <w:rPr>
          <w:rFonts w:ascii="Arial" w:hAnsi="Arial" w:cs="Arial"/>
          <w:sz w:val="20"/>
          <w:szCs w:val="20"/>
        </w:rPr>
        <w:t>EDQ to add the University’s response to the April Agenda</w:t>
      </w:r>
      <w:r w:rsidRPr="004E38C3">
        <w:rPr>
          <w:rFonts w:ascii="Arial" w:hAnsi="Arial" w:cs="Arial"/>
          <w:sz w:val="20"/>
          <w:szCs w:val="20"/>
        </w:rPr>
        <w:t xml:space="preserve">.  </w:t>
      </w:r>
      <w:r>
        <w:rPr>
          <w:rFonts w:ascii="Arial" w:hAnsi="Arial" w:cs="Arial"/>
          <w:b/>
          <w:bCs/>
          <w:sz w:val="20"/>
          <w:szCs w:val="20"/>
          <w:u w:val="single"/>
        </w:rPr>
        <w:t>Completed</w:t>
      </w:r>
    </w:p>
    <w:p w:rsidR="004E38C3" w:rsidRDefault="004E38C3" w:rsidP="0013554F">
      <w:pPr>
        <w:jc w:val="both"/>
        <w:rPr>
          <w:rFonts w:ascii="Arial" w:hAnsi="Arial" w:cs="Arial"/>
          <w:sz w:val="20"/>
          <w:szCs w:val="20"/>
        </w:rPr>
      </w:pPr>
    </w:p>
    <w:p w:rsidR="004E38C3" w:rsidRPr="004E38C3" w:rsidRDefault="004E38C3" w:rsidP="004E38C3">
      <w:pPr>
        <w:ind w:left="720" w:hanging="720"/>
        <w:jc w:val="both"/>
        <w:rPr>
          <w:rFonts w:ascii="Arial" w:hAnsi="Arial" w:cs="Arial"/>
          <w:sz w:val="20"/>
          <w:szCs w:val="20"/>
        </w:rPr>
      </w:pPr>
      <w:r w:rsidRPr="004E38C3">
        <w:rPr>
          <w:rFonts w:ascii="Arial" w:hAnsi="Arial" w:cs="Arial"/>
          <w:sz w:val="20"/>
          <w:szCs w:val="20"/>
        </w:rPr>
        <w:t>2.</w:t>
      </w:r>
      <w:r>
        <w:rPr>
          <w:rFonts w:ascii="Arial" w:hAnsi="Arial" w:cs="Arial"/>
          <w:sz w:val="20"/>
          <w:szCs w:val="20"/>
        </w:rPr>
        <w:t>7</w:t>
      </w:r>
      <w:r w:rsidRPr="004E38C3">
        <w:rPr>
          <w:rFonts w:ascii="Arial" w:hAnsi="Arial" w:cs="Arial"/>
          <w:sz w:val="20"/>
          <w:szCs w:val="20"/>
        </w:rPr>
        <w:tab/>
      </w:r>
      <w:r w:rsidRPr="004E38C3">
        <w:rPr>
          <w:rFonts w:ascii="Arial" w:hAnsi="Arial" w:cs="Arial"/>
          <w:b/>
          <w:sz w:val="20"/>
          <w:szCs w:val="20"/>
          <w:u w:val="single"/>
        </w:rPr>
        <w:t xml:space="preserve">Minute </w:t>
      </w:r>
      <w:r>
        <w:rPr>
          <w:rFonts w:ascii="Arial" w:hAnsi="Arial" w:cs="Arial"/>
          <w:b/>
          <w:sz w:val="20"/>
          <w:szCs w:val="20"/>
          <w:u w:val="single"/>
        </w:rPr>
        <w:t>6.2.1</w:t>
      </w:r>
      <w:r w:rsidRPr="004E38C3">
        <w:rPr>
          <w:rFonts w:ascii="Arial" w:hAnsi="Arial" w:cs="Arial"/>
          <w:b/>
          <w:sz w:val="20"/>
          <w:szCs w:val="20"/>
          <w:u w:val="single"/>
        </w:rPr>
        <w:t xml:space="preserve"> (23.03.15) –</w:t>
      </w:r>
      <w:r w:rsidR="00233285">
        <w:rPr>
          <w:rFonts w:ascii="Arial" w:hAnsi="Arial" w:cs="Arial"/>
          <w:b/>
          <w:sz w:val="20"/>
          <w:szCs w:val="20"/>
          <w:u w:val="single"/>
        </w:rPr>
        <w:t xml:space="preserve"> </w:t>
      </w:r>
      <w:r>
        <w:rPr>
          <w:rFonts w:ascii="Arial" w:hAnsi="Arial" w:cs="Arial"/>
          <w:b/>
          <w:sz w:val="20"/>
          <w:szCs w:val="20"/>
          <w:u w:val="single"/>
        </w:rPr>
        <w:t>Evaluation event feedback to help streamline current processes</w:t>
      </w:r>
      <w:r w:rsidRPr="004E38C3">
        <w:rPr>
          <w:rFonts w:ascii="Arial" w:hAnsi="Arial" w:cs="Arial"/>
          <w:sz w:val="20"/>
          <w:szCs w:val="20"/>
        </w:rPr>
        <w:t xml:space="preserve"> – </w:t>
      </w:r>
      <w:r>
        <w:rPr>
          <w:rFonts w:ascii="Arial" w:hAnsi="Arial" w:cs="Arial"/>
          <w:sz w:val="20"/>
          <w:szCs w:val="20"/>
        </w:rPr>
        <w:t>No further feedback was received other than that provided at the meeting</w:t>
      </w:r>
      <w:r w:rsidR="00402202">
        <w:rPr>
          <w:rFonts w:ascii="Arial" w:hAnsi="Arial" w:cs="Arial"/>
          <w:sz w:val="20"/>
          <w:szCs w:val="20"/>
        </w:rPr>
        <w:t xml:space="preserve">. This </w:t>
      </w:r>
      <w:r w:rsidR="007258EC">
        <w:rPr>
          <w:rFonts w:ascii="Arial" w:hAnsi="Arial" w:cs="Arial"/>
          <w:sz w:val="20"/>
          <w:szCs w:val="20"/>
        </w:rPr>
        <w:t>has been fed back to EDQ.</w:t>
      </w:r>
      <w:r w:rsidR="007258EC" w:rsidRPr="004E38C3">
        <w:rPr>
          <w:rFonts w:ascii="Arial" w:hAnsi="Arial" w:cs="Arial"/>
          <w:sz w:val="20"/>
          <w:szCs w:val="20"/>
        </w:rPr>
        <w:t xml:space="preserve"> </w:t>
      </w:r>
      <w:r w:rsidR="00F03107">
        <w:rPr>
          <w:rFonts w:ascii="Arial" w:hAnsi="Arial" w:cs="Arial"/>
          <w:sz w:val="20"/>
          <w:szCs w:val="20"/>
        </w:rPr>
        <w:t>Feedback would be sought at the forthcoming meeting with EDQ</w:t>
      </w:r>
      <w:r w:rsidR="009E729E">
        <w:rPr>
          <w:rFonts w:ascii="Arial" w:hAnsi="Arial" w:cs="Arial"/>
          <w:sz w:val="20"/>
          <w:szCs w:val="20"/>
        </w:rPr>
        <w:t>.</w:t>
      </w:r>
      <w:r w:rsidR="00F03107">
        <w:rPr>
          <w:rFonts w:ascii="Arial" w:hAnsi="Arial" w:cs="Arial"/>
          <w:sz w:val="20"/>
          <w:szCs w:val="20"/>
        </w:rPr>
        <w:t xml:space="preserve"> </w:t>
      </w:r>
      <w:r w:rsidR="007258EC" w:rsidRPr="007258EC">
        <w:rPr>
          <w:rFonts w:ascii="Arial" w:hAnsi="Arial" w:cs="Arial"/>
          <w:b/>
          <w:sz w:val="20"/>
          <w:szCs w:val="20"/>
          <w:u w:val="single"/>
        </w:rPr>
        <w:t>Completed</w:t>
      </w:r>
    </w:p>
    <w:p w:rsidR="004E38C3" w:rsidRDefault="004E38C3" w:rsidP="0013554F">
      <w:pPr>
        <w:jc w:val="both"/>
        <w:rPr>
          <w:rFonts w:ascii="Arial" w:hAnsi="Arial" w:cs="Arial"/>
          <w:sz w:val="20"/>
          <w:szCs w:val="20"/>
        </w:rPr>
      </w:pPr>
    </w:p>
    <w:p w:rsidR="007258EC" w:rsidRPr="007258EC" w:rsidRDefault="007258EC" w:rsidP="007258EC">
      <w:pPr>
        <w:ind w:left="720" w:hanging="720"/>
        <w:jc w:val="both"/>
        <w:rPr>
          <w:rFonts w:ascii="Arial" w:hAnsi="Arial" w:cs="Arial"/>
          <w:sz w:val="20"/>
          <w:szCs w:val="20"/>
        </w:rPr>
      </w:pPr>
      <w:r w:rsidRPr="007258EC">
        <w:rPr>
          <w:rFonts w:ascii="Arial" w:hAnsi="Arial" w:cs="Arial"/>
          <w:sz w:val="20"/>
          <w:szCs w:val="20"/>
        </w:rPr>
        <w:t>2.</w:t>
      </w:r>
      <w:r>
        <w:rPr>
          <w:rFonts w:ascii="Arial" w:hAnsi="Arial" w:cs="Arial"/>
          <w:sz w:val="20"/>
          <w:szCs w:val="20"/>
        </w:rPr>
        <w:t>8</w:t>
      </w:r>
      <w:r w:rsidRPr="007258EC">
        <w:rPr>
          <w:rFonts w:ascii="Arial" w:hAnsi="Arial" w:cs="Arial"/>
          <w:sz w:val="20"/>
          <w:szCs w:val="20"/>
        </w:rPr>
        <w:tab/>
      </w:r>
      <w:r w:rsidRPr="007258EC">
        <w:rPr>
          <w:rFonts w:ascii="Arial" w:hAnsi="Arial" w:cs="Arial"/>
          <w:b/>
          <w:sz w:val="20"/>
          <w:szCs w:val="20"/>
          <w:u w:val="single"/>
        </w:rPr>
        <w:t>Minute 6.</w:t>
      </w:r>
      <w:r>
        <w:rPr>
          <w:rFonts w:ascii="Arial" w:hAnsi="Arial" w:cs="Arial"/>
          <w:b/>
          <w:sz w:val="20"/>
          <w:szCs w:val="20"/>
          <w:u w:val="single"/>
        </w:rPr>
        <w:t>3.2</w:t>
      </w:r>
      <w:r w:rsidRPr="007258EC">
        <w:rPr>
          <w:rFonts w:ascii="Arial" w:hAnsi="Arial" w:cs="Arial"/>
          <w:b/>
          <w:sz w:val="20"/>
          <w:szCs w:val="20"/>
          <w:u w:val="single"/>
        </w:rPr>
        <w:t xml:space="preserve"> (23.03.15) – </w:t>
      </w:r>
      <w:r>
        <w:rPr>
          <w:rFonts w:ascii="Arial" w:hAnsi="Arial" w:cs="Arial"/>
          <w:b/>
          <w:sz w:val="20"/>
          <w:szCs w:val="20"/>
          <w:u w:val="single"/>
        </w:rPr>
        <w:t xml:space="preserve">Update Terms of Reference for Framework Management Team meetings and provide link to </w:t>
      </w:r>
      <w:r w:rsidRPr="007541E9">
        <w:rPr>
          <w:rFonts w:ascii="Arial" w:hAnsi="Arial" w:cs="Arial"/>
          <w:b/>
          <w:i/>
          <w:sz w:val="20"/>
          <w:szCs w:val="20"/>
          <w:u w:val="single"/>
        </w:rPr>
        <w:t>ARPP 5C</w:t>
      </w:r>
      <w:r w:rsidRPr="007258EC">
        <w:rPr>
          <w:rFonts w:ascii="Arial" w:hAnsi="Arial" w:cs="Arial"/>
          <w:sz w:val="20"/>
          <w:szCs w:val="20"/>
        </w:rPr>
        <w:t xml:space="preserve"> – </w:t>
      </w:r>
      <w:r>
        <w:rPr>
          <w:rFonts w:ascii="Arial" w:hAnsi="Arial" w:cs="Arial"/>
          <w:sz w:val="20"/>
          <w:szCs w:val="20"/>
        </w:rPr>
        <w:t xml:space="preserve">This was updated by EDQ. </w:t>
      </w:r>
      <w:r w:rsidRPr="007258EC">
        <w:rPr>
          <w:rFonts w:ascii="Arial" w:hAnsi="Arial" w:cs="Arial"/>
          <w:b/>
          <w:bCs/>
          <w:sz w:val="20"/>
          <w:szCs w:val="20"/>
          <w:u w:val="single"/>
        </w:rPr>
        <w:t>Completed</w:t>
      </w:r>
    </w:p>
    <w:p w:rsidR="004E38C3" w:rsidRDefault="004E38C3" w:rsidP="0013554F">
      <w:pPr>
        <w:jc w:val="both"/>
        <w:rPr>
          <w:rFonts w:ascii="Arial" w:hAnsi="Arial" w:cs="Arial"/>
          <w:sz w:val="20"/>
          <w:szCs w:val="20"/>
        </w:rPr>
      </w:pPr>
    </w:p>
    <w:p w:rsidR="009138DD" w:rsidRPr="009138DD" w:rsidRDefault="009138DD" w:rsidP="009138DD">
      <w:pPr>
        <w:ind w:left="720" w:hanging="720"/>
        <w:jc w:val="both"/>
        <w:rPr>
          <w:rFonts w:ascii="Arial" w:hAnsi="Arial" w:cs="Arial"/>
          <w:sz w:val="20"/>
          <w:szCs w:val="20"/>
        </w:rPr>
      </w:pPr>
      <w:r w:rsidRPr="009138DD">
        <w:rPr>
          <w:rFonts w:ascii="Arial" w:hAnsi="Arial" w:cs="Arial"/>
          <w:sz w:val="20"/>
          <w:szCs w:val="20"/>
        </w:rPr>
        <w:t>2.</w:t>
      </w:r>
      <w:r>
        <w:rPr>
          <w:rFonts w:ascii="Arial" w:hAnsi="Arial" w:cs="Arial"/>
          <w:sz w:val="20"/>
          <w:szCs w:val="20"/>
        </w:rPr>
        <w:t>9</w:t>
      </w:r>
      <w:r w:rsidRPr="009138DD">
        <w:rPr>
          <w:rFonts w:ascii="Arial" w:hAnsi="Arial" w:cs="Arial"/>
          <w:sz w:val="20"/>
          <w:szCs w:val="20"/>
        </w:rPr>
        <w:tab/>
      </w:r>
      <w:r w:rsidRPr="009138DD">
        <w:rPr>
          <w:rFonts w:ascii="Arial" w:hAnsi="Arial" w:cs="Arial"/>
          <w:b/>
          <w:sz w:val="20"/>
          <w:szCs w:val="20"/>
          <w:u w:val="single"/>
        </w:rPr>
        <w:t>Minute 6.</w:t>
      </w:r>
      <w:r>
        <w:rPr>
          <w:rFonts w:ascii="Arial" w:hAnsi="Arial" w:cs="Arial"/>
          <w:b/>
          <w:sz w:val="20"/>
          <w:szCs w:val="20"/>
          <w:u w:val="single"/>
        </w:rPr>
        <w:t>4.1</w:t>
      </w:r>
      <w:r w:rsidRPr="009138DD">
        <w:rPr>
          <w:rFonts w:ascii="Arial" w:hAnsi="Arial" w:cs="Arial"/>
          <w:b/>
          <w:sz w:val="20"/>
          <w:szCs w:val="20"/>
          <w:u w:val="single"/>
        </w:rPr>
        <w:t xml:space="preserve"> (23.03.15) – </w:t>
      </w:r>
      <w:r w:rsidR="004C306E">
        <w:rPr>
          <w:rFonts w:ascii="Arial" w:hAnsi="Arial" w:cs="Arial"/>
          <w:b/>
          <w:sz w:val="20"/>
          <w:szCs w:val="20"/>
          <w:u w:val="single"/>
        </w:rPr>
        <w:t>To clarify with ASC if the level of detail recorded on External Examiners within the EDQ Annual Report is required</w:t>
      </w:r>
      <w:r w:rsidRPr="009138DD">
        <w:rPr>
          <w:rFonts w:ascii="Arial" w:hAnsi="Arial" w:cs="Arial"/>
          <w:sz w:val="20"/>
          <w:szCs w:val="20"/>
        </w:rPr>
        <w:t xml:space="preserve">– </w:t>
      </w:r>
      <w:r w:rsidR="004C306E">
        <w:rPr>
          <w:rFonts w:ascii="Arial" w:hAnsi="Arial" w:cs="Arial"/>
          <w:sz w:val="20"/>
          <w:szCs w:val="20"/>
        </w:rPr>
        <w:t>ASC agreed at its April meeting that this information was no longer required.</w:t>
      </w:r>
      <w:r w:rsidRPr="009138DD">
        <w:rPr>
          <w:rFonts w:ascii="Arial" w:hAnsi="Arial" w:cs="Arial"/>
          <w:sz w:val="20"/>
          <w:szCs w:val="20"/>
        </w:rPr>
        <w:t xml:space="preserve"> </w:t>
      </w:r>
      <w:r w:rsidRPr="009138DD">
        <w:rPr>
          <w:rFonts w:ascii="Arial" w:hAnsi="Arial" w:cs="Arial"/>
          <w:b/>
          <w:bCs/>
          <w:sz w:val="20"/>
          <w:szCs w:val="20"/>
          <w:u w:val="single"/>
        </w:rPr>
        <w:t>Completed</w:t>
      </w:r>
    </w:p>
    <w:p w:rsidR="004C306E" w:rsidRDefault="004C306E" w:rsidP="004C306E">
      <w:pPr>
        <w:ind w:left="720" w:hanging="720"/>
        <w:jc w:val="both"/>
        <w:rPr>
          <w:rFonts w:ascii="Arial" w:hAnsi="Arial" w:cs="Arial"/>
          <w:sz w:val="20"/>
          <w:szCs w:val="20"/>
        </w:rPr>
      </w:pPr>
    </w:p>
    <w:p w:rsidR="004C306E" w:rsidRDefault="004C306E" w:rsidP="004C306E">
      <w:pPr>
        <w:ind w:left="720" w:hanging="720"/>
        <w:jc w:val="both"/>
        <w:rPr>
          <w:rFonts w:ascii="Arial" w:hAnsi="Arial" w:cs="Arial"/>
          <w:sz w:val="20"/>
          <w:szCs w:val="20"/>
        </w:rPr>
      </w:pPr>
      <w:r>
        <w:rPr>
          <w:rFonts w:ascii="Arial" w:hAnsi="Arial" w:cs="Arial"/>
          <w:sz w:val="20"/>
          <w:szCs w:val="20"/>
        </w:rPr>
        <w:t>2.10</w:t>
      </w:r>
      <w:r>
        <w:rPr>
          <w:rFonts w:ascii="Arial" w:hAnsi="Arial" w:cs="Arial"/>
          <w:sz w:val="20"/>
          <w:szCs w:val="20"/>
        </w:rPr>
        <w:tab/>
      </w:r>
      <w:r w:rsidRPr="004C306E">
        <w:rPr>
          <w:rFonts w:ascii="Arial" w:hAnsi="Arial" w:cs="Arial"/>
          <w:b/>
          <w:sz w:val="20"/>
          <w:szCs w:val="20"/>
          <w:u w:val="single"/>
        </w:rPr>
        <w:t>Minute 6.4.</w:t>
      </w:r>
      <w:r>
        <w:rPr>
          <w:rFonts w:ascii="Arial" w:hAnsi="Arial" w:cs="Arial"/>
          <w:b/>
          <w:sz w:val="20"/>
          <w:szCs w:val="20"/>
          <w:u w:val="single"/>
        </w:rPr>
        <w:t>5</w:t>
      </w:r>
      <w:r w:rsidRPr="004C306E">
        <w:rPr>
          <w:rFonts w:ascii="Arial" w:hAnsi="Arial" w:cs="Arial"/>
          <w:b/>
          <w:sz w:val="20"/>
          <w:szCs w:val="20"/>
          <w:u w:val="single"/>
        </w:rPr>
        <w:t xml:space="preserve"> (23.03.15) – Guidance within </w:t>
      </w:r>
      <w:r w:rsidRPr="007541E9">
        <w:rPr>
          <w:rFonts w:ascii="Arial" w:hAnsi="Arial" w:cs="Arial"/>
          <w:b/>
          <w:i/>
          <w:sz w:val="20"/>
          <w:szCs w:val="20"/>
          <w:u w:val="single"/>
        </w:rPr>
        <w:t>ARPP 4D</w:t>
      </w:r>
      <w:r w:rsidRPr="004C306E">
        <w:rPr>
          <w:rFonts w:ascii="Arial" w:hAnsi="Arial" w:cs="Arial"/>
          <w:b/>
          <w:sz w:val="20"/>
          <w:szCs w:val="20"/>
          <w:u w:val="single"/>
        </w:rPr>
        <w:t xml:space="preserve"> relating to supporting students following programme closure</w:t>
      </w:r>
      <w:r w:rsidRPr="004C306E">
        <w:rPr>
          <w:rFonts w:ascii="Arial" w:hAnsi="Arial" w:cs="Arial"/>
          <w:sz w:val="20"/>
          <w:szCs w:val="20"/>
        </w:rPr>
        <w:t xml:space="preserve"> – EDQ has checked the wording and is confident the guidance adequately covers vulnerable and repeating students following programme closure. </w:t>
      </w:r>
      <w:r w:rsidRPr="004C306E">
        <w:rPr>
          <w:rFonts w:ascii="Arial" w:hAnsi="Arial" w:cs="Arial"/>
          <w:b/>
          <w:bCs/>
          <w:sz w:val="20"/>
          <w:szCs w:val="20"/>
          <w:u w:val="single"/>
        </w:rPr>
        <w:t>Completed</w:t>
      </w:r>
    </w:p>
    <w:p w:rsidR="004C306E" w:rsidRDefault="004C306E" w:rsidP="004C306E">
      <w:pPr>
        <w:ind w:left="720" w:hanging="720"/>
        <w:jc w:val="both"/>
        <w:rPr>
          <w:rFonts w:ascii="Arial" w:hAnsi="Arial" w:cs="Arial"/>
          <w:sz w:val="20"/>
          <w:szCs w:val="20"/>
        </w:rPr>
      </w:pPr>
    </w:p>
    <w:p w:rsidR="004C306E" w:rsidRPr="004C306E" w:rsidRDefault="004C306E" w:rsidP="004C306E">
      <w:pPr>
        <w:ind w:left="720" w:hanging="720"/>
        <w:jc w:val="both"/>
        <w:rPr>
          <w:rFonts w:ascii="Arial" w:hAnsi="Arial" w:cs="Arial"/>
          <w:sz w:val="20"/>
          <w:szCs w:val="20"/>
        </w:rPr>
      </w:pPr>
      <w:r w:rsidRPr="004C306E">
        <w:rPr>
          <w:rFonts w:ascii="Arial" w:hAnsi="Arial" w:cs="Arial"/>
          <w:sz w:val="20"/>
          <w:szCs w:val="20"/>
        </w:rPr>
        <w:t>2.</w:t>
      </w:r>
      <w:r>
        <w:rPr>
          <w:rFonts w:ascii="Arial" w:hAnsi="Arial" w:cs="Arial"/>
          <w:sz w:val="20"/>
          <w:szCs w:val="20"/>
        </w:rPr>
        <w:t>11</w:t>
      </w:r>
      <w:r w:rsidRPr="004C306E">
        <w:rPr>
          <w:rFonts w:ascii="Arial" w:hAnsi="Arial" w:cs="Arial"/>
          <w:sz w:val="20"/>
          <w:szCs w:val="20"/>
        </w:rPr>
        <w:tab/>
      </w:r>
      <w:r w:rsidRPr="004C306E">
        <w:rPr>
          <w:rFonts w:ascii="Arial" w:hAnsi="Arial" w:cs="Arial"/>
          <w:b/>
          <w:sz w:val="20"/>
          <w:szCs w:val="20"/>
          <w:u w:val="single"/>
        </w:rPr>
        <w:t>Minute 6.</w:t>
      </w:r>
      <w:r>
        <w:rPr>
          <w:rFonts w:ascii="Arial" w:hAnsi="Arial" w:cs="Arial"/>
          <w:b/>
          <w:sz w:val="20"/>
          <w:szCs w:val="20"/>
          <w:u w:val="single"/>
        </w:rPr>
        <w:t>4.5</w:t>
      </w:r>
      <w:r w:rsidRPr="004C306E">
        <w:rPr>
          <w:rFonts w:ascii="Arial" w:hAnsi="Arial" w:cs="Arial"/>
          <w:b/>
          <w:sz w:val="20"/>
          <w:szCs w:val="20"/>
          <w:u w:val="single"/>
        </w:rPr>
        <w:t xml:space="preserve"> (23.03.15) – </w:t>
      </w:r>
      <w:r>
        <w:rPr>
          <w:rFonts w:ascii="Arial" w:hAnsi="Arial" w:cs="Arial"/>
          <w:b/>
          <w:sz w:val="20"/>
          <w:szCs w:val="20"/>
          <w:u w:val="single"/>
        </w:rPr>
        <w:t>Bridgwater College’s standard External Examiner response</w:t>
      </w:r>
      <w:r w:rsidRPr="004C306E">
        <w:rPr>
          <w:rFonts w:ascii="Arial" w:hAnsi="Arial" w:cs="Arial"/>
          <w:sz w:val="20"/>
          <w:szCs w:val="20"/>
        </w:rPr>
        <w:t xml:space="preserve"> – EDQ to add </w:t>
      </w:r>
      <w:r>
        <w:rPr>
          <w:rFonts w:ascii="Arial" w:hAnsi="Arial" w:cs="Arial"/>
          <w:sz w:val="20"/>
          <w:szCs w:val="20"/>
        </w:rPr>
        <w:t>this</w:t>
      </w:r>
      <w:r w:rsidRPr="004C306E">
        <w:rPr>
          <w:rFonts w:ascii="Arial" w:hAnsi="Arial" w:cs="Arial"/>
          <w:sz w:val="20"/>
          <w:szCs w:val="20"/>
        </w:rPr>
        <w:t xml:space="preserve"> to the April Agenda</w:t>
      </w:r>
      <w:r>
        <w:rPr>
          <w:rFonts w:ascii="Arial" w:hAnsi="Arial" w:cs="Arial"/>
          <w:sz w:val="20"/>
          <w:szCs w:val="20"/>
        </w:rPr>
        <w:t xml:space="preserve"> for consideration as good practice</w:t>
      </w:r>
      <w:r w:rsidRPr="004C306E">
        <w:rPr>
          <w:rFonts w:ascii="Arial" w:hAnsi="Arial" w:cs="Arial"/>
          <w:sz w:val="20"/>
          <w:szCs w:val="20"/>
        </w:rPr>
        <w:t xml:space="preserve">.  </w:t>
      </w:r>
      <w:r w:rsidRPr="004C306E">
        <w:rPr>
          <w:rFonts w:ascii="Arial" w:hAnsi="Arial" w:cs="Arial"/>
          <w:b/>
          <w:bCs/>
          <w:sz w:val="20"/>
          <w:szCs w:val="20"/>
          <w:u w:val="single"/>
        </w:rPr>
        <w:t>Completed</w:t>
      </w:r>
    </w:p>
    <w:p w:rsidR="00A54934" w:rsidRPr="00FA1FAB" w:rsidRDefault="00A54934" w:rsidP="0013554F">
      <w:pPr>
        <w:jc w:val="both"/>
        <w:rPr>
          <w:rFonts w:ascii="Arial" w:hAnsi="Arial" w:cs="Arial"/>
          <w:sz w:val="20"/>
          <w:szCs w:val="20"/>
        </w:rPr>
      </w:pPr>
    </w:p>
    <w:p w:rsidR="005218E3" w:rsidRPr="00FA1FAB" w:rsidRDefault="00535C44" w:rsidP="000005AE">
      <w:pPr>
        <w:ind w:left="720" w:hanging="720"/>
        <w:jc w:val="both"/>
        <w:rPr>
          <w:rFonts w:ascii="Arial" w:hAnsi="Arial" w:cs="Arial"/>
          <w:b/>
          <w:sz w:val="20"/>
          <w:szCs w:val="20"/>
        </w:rPr>
      </w:pPr>
      <w:r w:rsidRPr="00FA1FAB">
        <w:rPr>
          <w:rFonts w:ascii="Arial" w:hAnsi="Arial" w:cs="Arial"/>
          <w:b/>
          <w:sz w:val="20"/>
          <w:szCs w:val="20"/>
        </w:rPr>
        <w:t>3.0</w:t>
      </w:r>
      <w:r w:rsidR="00E45EB0" w:rsidRPr="00FA1FAB">
        <w:rPr>
          <w:rFonts w:ascii="Arial" w:hAnsi="Arial" w:cs="Arial"/>
          <w:b/>
          <w:sz w:val="20"/>
          <w:szCs w:val="20"/>
        </w:rPr>
        <w:tab/>
      </w:r>
      <w:r w:rsidRPr="00FA1FAB">
        <w:rPr>
          <w:rFonts w:ascii="Arial" w:hAnsi="Arial" w:cs="Arial"/>
          <w:b/>
          <w:sz w:val="20"/>
          <w:szCs w:val="20"/>
        </w:rPr>
        <w:t>UPDATES</w:t>
      </w:r>
      <w:r w:rsidR="005218E3" w:rsidRPr="00FA1FAB">
        <w:rPr>
          <w:rFonts w:ascii="Arial" w:hAnsi="Arial" w:cs="Arial"/>
          <w:b/>
          <w:sz w:val="20"/>
          <w:szCs w:val="20"/>
        </w:rPr>
        <w:t xml:space="preserve"> </w:t>
      </w:r>
      <w:r w:rsidRPr="00FA1FAB">
        <w:rPr>
          <w:rFonts w:ascii="Arial" w:hAnsi="Arial" w:cs="Arial"/>
          <w:b/>
          <w:sz w:val="20"/>
          <w:szCs w:val="20"/>
        </w:rPr>
        <w:t>ON</w:t>
      </w:r>
      <w:r w:rsidR="005218E3" w:rsidRPr="00FA1FAB">
        <w:rPr>
          <w:rFonts w:ascii="Arial" w:hAnsi="Arial" w:cs="Arial"/>
          <w:b/>
          <w:sz w:val="20"/>
          <w:szCs w:val="20"/>
        </w:rPr>
        <w:t xml:space="preserve"> </w:t>
      </w:r>
      <w:r w:rsidRPr="00FA1FAB">
        <w:rPr>
          <w:rFonts w:ascii="Arial" w:hAnsi="Arial" w:cs="Arial"/>
          <w:b/>
          <w:sz w:val="20"/>
          <w:szCs w:val="20"/>
        </w:rPr>
        <w:t>RECOMMENDATIONS</w:t>
      </w:r>
      <w:r w:rsidR="005218E3" w:rsidRPr="00FA1FAB">
        <w:rPr>
          <w:rFonts w:ascii="Arial" w:hAnsi="Arial" w:cs="Arial"/>
          <w:b/>
          <w:sz w:val="20"/>
          <w:szCs w:val="20"/>
        </w:rPr>
        <w:t xml:space="preserve"> </w:t>
      </w:r>
      <w:r w:rsidRPr="00FA1FAB">
        <w:rPr>
          <w:rFonts w:ascii="Arial" w:hAnsi="Arial" w:cs="Arial"/>
          <w:b/>
          <w:sz w:val="20"/>
          <w:szCs w:val="20"/>
        </w:rPr>
        <w:t>MADE</w:t>
      </w:r>
      <w:r w:rsidR="005218E3" w:rsidRPr="00FA1FAB">
        <w:rPr>
          <w:rFonts w:ascii="Arial" w:hAnsi="Arial" w:cs="Arial"/>
          <w:b/>
          <w:sz w:val="20"/>
          <w:szCs w:val="20"/>
        </w:rPr>
        <w:t xml:space="preserve"> </w:t>
      </w:r>
      <w:r w:rsidRPr="00FA1FAB">
        <w:rPr>
          <w:rFonts w:ascii="Arial" w:hAnsi="Arial" w:cs="Arial"/>
          <w:b/>
          <w:sz w:val="20"/>
          <w:szCs w:val="20"/>
        </w:rPr>
        <w:t>BY</w:t>
      </w:r>
      <w:r w:rsidR="005218E3" w:rsidRPr="00FA1FAB">
        <w:rPr>
          <w:rFonts w:ascii="Arial" w:hAnsi="Arial" w:cs="Arial"/>
          <w:b/>
          <w:sz w:val="20"/>
          <w:szCs w:val="20"/>
        </w:rPr>
        <w:t xml:space="preserve"> QASG </w:t>
      </w:r>
      <w:r w:rsidRPr="00FA1FAB">
        <w:rPr>
          <w:rFonts w:ascii="Arial" w:hAnsi="Arial" w:cs="Arial"/>
          <w:b/>
          <w:sz w:val="20"/>
          <w:szCs w:val="20"/>
        </w:rPr>
        <w:t>TO</w:t>
      </w:r>
      <w:r w:rsidR="005218E3" w:rsidRPr="00FA1FAB">
        <w:rPr>
          <w:rFonts w:ascii="Arial" w:hAnsi="Arial" w:cs="Arial"/>
          <w:b/>
          <w:sz w:val="20"/>
          <w:szCs w:val="20"/>
        </w:rPr>
        <w:t xml:space="preserve"> </w:t>
      </w:r>
      <w:r w:rsidR="0079562D" w:rsidRPr="00FA1FAB">
        <w:rPr>
          <w:rFonts w:ascii="Arial" w:hAnsi="Arial" w:cs="Arial"/>
          <w:b/>
          <w:sz w:val="20"/>
          <w:szCs w:val="20"/>
        </w:rPr>
        <w:t xml:space="preserve">ASC </w:t>
      </w:r>
      <w:r w:rsidRPr="00FA1FAB">
        <w:rPr>
          <w:rFonts w:ascii="Arial" w:hAnsi="Arial" w:cs="Arial"/>
          <w:b/>
          <w:sz w:val="20"/>
          <w:szCs w:val="20"/>
        </w:rPr>
        <w:t>AND</w:t>
      </w:r>
      <w:r w:rsidR="005218E3" w:rsidRPr="00FA1FAB">
        <w:rPr>
          <w:rFonts w:ascii="Arial" w:hAnsi="Arial" w:cs="Arial"/>
          <w:b/>
          <w:sz w:val="20"/>
          <w:szCs w:val="20"/>
        </w:rPr>
        <w:t xml:space="preserve"> </w:t>
      </w:r>
      <w:r w:rsidRPr="00FA1FAB">
        <w:rPr>
          <w:rFonts w:ascii="Arial" w:hAnsi="Arial" w:cs="Arial"/>
          <w:b/>
          <w:sz w:val="20"/>
          <w:szCs w:val="20"/>
        </w:rPr>
        <w:t>SENATE</w:t>
      </w:r>
    </w:p>
    <w:p w:rsidR="005218E3" w:rsidRPr="00FA1FAB" w:rsidRDefault="005218E3" w:rsidP="0013554F">
      <w:pPr>
        <w:jc w:val="both"/>
        <w:rPr>
          <w:rFonts w:ascii="Arial" w:hAnsi="Arial" w:cs="Arial"/>
          <w:sz w:val="20"/>
          <w:szCs w:val="20"/>
        </w:rPr>
      </w:pPr>
    </w:p>
    <w:p w:rsidR="005218E3" w:rsidRPr="00FA1FAB" w:rsidRDefault="00270234" w:rsidP="00BF56F2">
      <w:pPr>
        <w:ind w:left="720" w:hanging="720"/>
        <w:jc w:val="both"/>
        <w:rPr>
          <w:rFonts w:ascii="Arial" w:hAnsi="Arial" w:cs="Arial"/>
          <w:sz w:val="20"/>
          <w:szCs w:val="20"/>
        </w:rPr>
      </w:pPr>
      <w:r w:rsidRPr="00FA1FAB">
        <w:rPr>
          <w:rFonts w:ascii="Arial" w:hAnsi="Arial" w:cs="Arial"/>
          <w:sz w:val="20"/>
          <w:szCs w:val="20"/>
        </w:rPr>
        <w:t>3.1</w:t>
      </w:r>
      <w:r w:rsidRPr="00FA1FAB">
        <w:rPr>
          <w:rFonts w:ascii="Arial" w:hAnsi="Arial" w:cs="Arial"/>
          <w:sz w:val="20"/>
          <w:szCs w:val="20"/>
        </w:rPr>
        <w:tab/>
      </w:r>
      <w:r w:rsidR="00377BDE" w:rsidRPr="004E38C3">
        <w:rPr>
          <w:rFonts w:ascii="Arial" w:hAnsi="Arial" w:cs="Arial"/>
          <w:sz w:val="20"/>
          <w:szCs w:val="20"/>
        </w:rPr>
        <w:t>An update on the recommendation</w:t>
      </w:r>
      <w:r w:rsidR="004E38C3" w:rsidRPr="004E38C3">
        <w:rPr>
          <w:rFonts w:ascii="Arial" w:hAnsi="Arial" w:cs="Arial"/>
          <w:sz w:val="20"/>
          <w:szCs w:val="20"/>
        </w:rPr>
        <w:t xml:space="preserve"> </w:t>
      </w:r>
      <w:r w:rsidR="00702ACB" w:rsidRPr="004E38C3">
        <w:rPr>
          <w:rFonts w:ascii="Arial" w:hAnsi="Arial" w:cs="Arial"/>
          <w:sz w:val="20"/>
          <w:szCs w:val="20"/>
        </w:rPr>
        <w:t xml:space="preserve">made by QASG for Senate </w:t>
      </w:r>
      <w:r w:rsidR="004E38C3" w:rsidRPr="004E38C3">
        <w:rPr>
          <w:rFonts w:ascii="Arial" w:hAnsi="Arial" w:cs="Arial"/>
          <w:sz w:val="20"/>
          <w:szCs w:val="20"/>
        </w:rPr>
        <w:t>was</w:t>
      </w:r>
      <w:r w:rsidR="00BF56F2" w:rsidRPr="004E38C3">
        <w:rPr>
          <w:rFonts w:ascii="Arial" w:hAnsi="Arial" w:cs="Arial"/>
          <w:sz w:val="20"/>
          <w:szCs w:val="20"/>
        </w:rPr>
        <w:t xml:space="preserve"> </w:t>
      </w:r>
      <w:r w:rsidR="00702ACB" w:rsidRPr="004E38C3">
        <w:rPr>
          <w:rFonts w:ascii="Arial" w:hAnsi="Arial" w:cs="Arial"/>
          <w:sz w:val="20"/>
          <w:szCs w:val="20"/>
        </w:rPr>
        <w:t>noted.</w:t>
      </w:r>
      <w:r w:rsidR="00702ACB">
        <w:rPr>
          <w:rFonts w:ascii="Arial" w:hAnsi="Arial" w:cs="Arial"/>
          <w:sz w:val="20"/>
          <w:szCs w:val="20"/>
        </w:rPr>
        <w:t xml:space="preserve"> </w:t>
      </w:r>
      <w:r w:rsidR="00402202">
        <w:rPr>
          <w:rFonts w:ascii="Arial" w:hAnsi="Arial" w:cs="Arial"/>
          <w:sz w:val="20"/>
          <w:szCs w:val="20"/>
        </w:rPr>
        <w:t>Late Submission of written coursework was awaiting Senate Chair’s Action.</w:t>
      </w:r>
    </w:p>
    <w:p w:rsidR="00931C14" w:rsidRPr="00FA1FAB" w:rsidRDefault="00931C14" w:rsidP="0013554F">
      <w:pPr>
        <w:jc w:val="both"/>
        <w:rPr>
          <w:rFonts w:ascii="Arial" w:hAnsi="Arial" w:cs="Arial"/>
          <w:sz w:val="20"/>
          <w:szCs w:val="20"/>
        </w:rPr>
      </w:pPr>
    </w:p>
    <w:p w:rsidR="00205989" w:rsidRPr="00FA1FAB" w:rsidRDefault="00270234" w:rsidP="0013554F">
      <w:pPr>
        <w:jc w:val="both"/>
        <w:rPr>
          <w:rFonts w:ascii="Arial" w:hAnsi="Arial" w:cs="Arial"/>
          <w:b/>
          <w:sz w:val="20"/>
          <w:szCs w:val="20"/>
        </w:rPr>
      </w:pPr>
      <w:r w:rsidRPr="00FA1FAB">
        <w:rPr>
          <w:rFonts w:ascii="Arial" w:hAnsi="Arial" w:cs="Arial"/>
          <w:b/>
          <w:sz w:val="20"/>
          <w:szCs w:val="20"/>
        </w:rPr>
        <w:t>4</w:t>
      </w:r>
      <w:r w:rsidRPr="00FA1FAB">
        <w:rPr>
          <w:rFonts w:ascii="Arial" w:hAnsi="Arial" w:cs="Arial"/>
          <w:b/>
          <w:sz w:val="20"/>
          <w:szCs w:val="20"/>
        </w:rPr>
        <w:tab/>
      </w:r>
      <w:r w:rsidR="00931C14">
        <w:rPr>
          <w:rFonts w:ascii="Arial" w:hAnsi="Arial" w:cs="Arial"/>
          <w:b/>
          <w:sz w:val="20"/>
          <w:szCs w:val="20"/>
        </w:rPr>
        <w:t>SITTING AN EXAM AT AN ALTERNATIVE INSTITUTION IN THE UK</w:t>
      </w:r>
    </w:p>
    <w:p w:rsidR="006B7E02" w:rsidRPr="00FA1FAB" w:rsidRDefault="006B7E02" w:rsidP="006B7E02">
      <w:pPr>
        <w:jc w:val="both"/>
        <w:rPr>
          <w:rFonts w:ascii="Arial" w:hAnsi="Arial" w:cs="Arial"/>
          <w:sz w:val="20"/>
          <w:szCs w:val="20"/>
        </w:rPr>
      </w:pPr>
    </w:p>
    <w:p w:rsidR="005C165B" w:rsidRPr="005C165B" w:rsidRDefault="001246FB" w:rsidP="005C165B">
      <w:pPr>
        <w:ind w:left="720" w:hanging="720"/>
        <w:jc w:val="both"/>
        <w:rPr>
          <w:rFonts w:ascii="Arial" w:hAnsi="Arial" w:cs="Arial"/>
          <w:bCs/>
          <w:sz w:val="20"/>
          <w:szCs w:val="20"/>
        </w:rPr>
      </w:pPr>
      <w:r w:rsidRPr="00FA1FAB">
        <w:rPr>
          <w:rFonts w:ascii="Arial" w:hAnsi="Arial" w:cs="Arial"/>
          <w:sz w:val="20"/>
          <w:szCs w:val="20"/>
        </w:rPr>
        <w:t>4.1</w:t>
      </w:r>
      <w:r w:rsidRPr="00FA1FAB">
        <w:rPr>
          <w:rFonts w:ascii="Arial" w:hAnsi="Arial" w:cs="Arial"/>
          <w:sz w:val="20"/>
          <w:szCs w:val="20"/>
        </w:rPr>
        <w:tab/>
      </w:r>
      <w:r w:rsidR="005C165B" w:rsidRPr="005C165B">
        <w:rPr>
          <w:rFonts w:ascii="Arial" w:hAnsi="Arial" w:cs="Arial"/>
          <w:bCs/>
          <w:sz w:val="20"/>
          <w:szCs w:val="20"/>
        </w:rPr>
        <w:t xml:space="preserve">An academic complaint was recently received within </w:t>
      </w:r>
      <w:r w:rsidR="005C165B">
        <w:rPr>
          <w:rFonts w:ascii="Arial" w:hAnsi="Arial" w:cs="Arial"/>
          <w:bCs/>
          <w:sz w:val="20"/>
          <w:szCs w:val="20"/>
        </w:rPr>
        <w:t>FM, whereby a</w:t>
      </w:r>
      <w:r w:rsidR="005C165B" w:rsidRPr="005C165B">
        <w:rPr>
          <w:rFonts w:ascii="Arial" w:hAnsi="Arial" w:cs="Arial"/>
          <w:bCs/>
          <w:sz w:val="20"/>
          <w:szCs w:val="20"/>
        </w:rPr>
        <w:t xml:space="preserve"> student was not able to sit one of his exams in January because he needed to attend a funeral. He submitted mitigating circumstances and was given special permission to sit the exam at an alternative institut</w:t>
      </w:r>
      <w:r w:rsidR="00F03107">
        <w:rPr>
          <w:rFonts w:ascii="Arial" w:hAnsi="Arial" w:cs="Arial"/>
          <w:bCs/>
          <w:sz w:val="20"/>
          <w:szCs w:val="20"/>
        </w:rPr>
        <w:t>ion</w:t>
      </w:r>
      <w:r w:rsidR="005C165B" w:rsidRPr="005C165B">
        <w:rPr>
          <w:rFonts w:ascii="Arial" w:hAnsi="Arial" w:cs="Arial"/>
          <w:bCs/>
          <w:sz w:val="20"/>
          <w:szCs w:val="20"/>
        </w:rPr>
        <w:t xml:space="preserve"> in </w:t>
      </w:r>
      <w:r w:rsidR="007541E9">
        <w:rPr>
          <w:rFonts w:ascii="Arial" w:hAnsi="Arial" w:cs="Arial"/>
          <w:bCs/>
          <w:sz w:val="20"/>
          <w:szCs w:val="20"/>
        </w:rPr>
        <w:t>England</w:t>
      </w:r>
      <w:r w:rsidR="005C165B" w:rsidRPr="005C165B">
        <w:rPr>
          <w:rFonts w:ascii="Arial" w:hAnsi="Arial" w:cs="Arial"/>
          <w:bCs/>
          <w:sz w:val="20"/>
          <w:szCs w:val="20"/>
        </w:rPr>
        <w:t xml:space="preserve"> close to where the funeral was taking place, enabling him to sit the exam and go to the funeral in the same day.  Unfortunately, the necessary arrangements were not put in place in time for this to happen and the student </w:t>
      </w:r>
      <w:r w:rsidR="005C165B">
        <w:rPr>
          <w:rFonts w:ascii="Arial" w:hAnsi="Arial" w:cs="Arial"/>
          <w:bCs/>
          <w:sz w:val="20"/>
          <w:szCs w:val="20"/>
        </w:rPr>
        <w:t>would</w:t>
      </w:r>
      <w:r w:rsidR="005C165B" w:rsidRPr="005C165B">
        <w:rPr>
          <w:rFonts w:ascii="Arial" w:hAnsi="Arial" w:cs="Arial"/>
          <w:bCs/>
          <w:sz w:val="20"/>
          <w:szCs w:val="20"/>
        </w:rPr>
        <w:t xml:space="preserve"> now be sitting the exam </w:t>
      </w:r>
      <w:r w:rsidR="007541E9">
        <w:rPr>
          <w:rFonts w:ascii="Arial" w:hAnsi="Arial" w:cs="Arial"/>
          <w:bCs/>
          <w:sz w:val="20"/>
          <w:szCs w:val="20"/>
        </w:rPr>
        <w:t xml:space="preserve">(as though </w:t>
      </w:r>
      <w:r w:rsidR="00C142BD">
        <w:rPr>
          <w:rFonts w:ascii="Arial" w:hAnsi="Arial" w:cs="Arial"/>
          <w:bCs/>
          <w:sz w:val="20"/>
          <w:szCs w:val="20"/>
        </w:rPr>
        <w:t>for the first time</w:t>
      </w:r>
      <w:r w:rsidR="007541E9">
        <w:rPr>
          <w:rFonts w:ascii="Arial" w:hAnsi="Arial" w:cs="Arial"/>
          <w:bCs/>
          <w:sz w:val="20"/>
          <w:szCs w:val="20"/>
        </w:rPr>
        <w:t>)</w:t>
      </w:r>
      <w:r w:rsidR="00C142BD">
        <w:rPr>
          <w:rFonts w:ascii="Arial" w:hAnsi="Arial" w:cs="Arial"/>
          <w:bCs/>
          <w:sz w:val="20"/>
          <w:szCs w:val="20"/>
        </w:rPr>
        <w:t xml:space="preserve"> </w:t>
      </w:r>
      <w:r w:rsidR="005C165B" w:rsidRPr="005C165B">
        <w:rPr>
          <w:rFonts w:ascii="Arial" w:hAnsi="Arial" w:cs="Arial"/>
          <w:bCs/>
          <w:sz w:val="20"/>
          <w:szCs w:val="20"/>
        </w:rPr>
        <w:t xml:space="preserve">in </w:t>
      </w:r>
      <w:r w:rsidR="00402202">
        <w:rPr>
          <w:rFonts w:ascii="Arial" w:hAnsi="Arial" w:cs="Arial"/>
          <w:bCs/>
          <w:sz w:val="20"/>
          <w:szCs w:val="20"/>
        </w:rPr>
        <w:t xml:space="preserve">the </w:t>
      </w:r>
      <w:r w:rsidR="005C165B" w:rsidRPr="005C165B">
        <w:rPr>
          <w:rFonts w:ascii="Arial" w:hAnsi="Arial" w:cs="Arial"/>
          <w:bCs/>
          <w:sz w:val="20"/>
          <w:szCs w:val="20"/>
        </w:rPr>
        <w:t>August</w:t>
      </w:r>
      <w:r w:rsidR="00402202">
        <w:rPr>
          <w:rFonts w:ascii="Arial" w:hAnsi="Arial" w:cs="Arial"/>
          <w:bCs/>
          <w:sz w:val="20"/>
          <w:szCs w:val="20"/>
        </w:rPr>
        <w:t xml:space="preserve"> resit period</w:t>
      </w:r>
      <w:r w:rsidR="005C165B" w:rsidRPr="005C165B">
        <w:rPr>
          <w:rFonts w:ascii="Arial" w:hAnsi="Arial" w:cs="Arial"/>
          <w:bCs/>
          <w:sz w:val="20"/>
          <w:szCs w:val="20"/>
        </w:rPr>
        <w:t>.</w:t>
      </w:r>
      <w:r w:rsidR="007541E9">
        <w:rPr>
          <w:rFonts w:ascii="Arial" w:hAnsi="Arial" w:cs="Arial"/>
          <w:bCs/>
          <w:sz w:val="20"/>
          <w:szCs w:val="20"/>
        </w:rPr>
        <w:t xml:space="preserve"> The student</w:t>
      </w:r>
      <w:r w:rsidR="00A47AB3">
        <w:rPr>
          <w:rFonts w:ascii="Arial" w:hAnsi="Arial" w:cs="Arial"/>
          <w:bCs/>
          <w:sz w:val="20"/>
          <w:szCs w:val="20"/>
        </w:rPr>
        <w:t xml:space="preserve"> had raised this with SUBU and questioned whether there could be alternative examinations points within the year. </w:t>
      </w:r>
    </w:p>
    <w:p w:rsidR="006B37B6" w:rsidRPr="00B34DAA" w:rsidRDefault="006B37B6" w:rsidP="00B34DAA">
      <w:pPr>
        <w:ind w:left="720" w:hanging="720"/>
        <w:jc w:val="both"/>
        <w:rPr>
          <w:rFonts w:ascii="Arial" w:hAnsi="Arial" w:cs="Arial"/>
          <w:sz w:val="20"/>
          <w:szCs w:val="20"/>
        </w:rPr>
      </w:pPr>
    </w:p>
    <w:p w:rsidR="00840A9A" w:rsidRDefault="00393719" w:rsidP="00B97741">
      <w:pPr>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t>It was discussed whether the move to semesters had resulted i</w:t>
      </w:r>
      <w:r w:rsidR="00C52464">
        <w:rPr>
          <w:rFonts w:ascii="Arial" w:hAnsi="Arial" w:cs="Arial"/>
          <w:sz w:val="20"/>
          <w:szCs w:val="20"/>
        </w:rPr>
        <w:t xml:space="preserve">n this, although it was noted that January exams </w:t>
      </w:r>
      <w:r w:rsidR="00C142BD">
        <w:rPr>
          <w:rFonts w:ascii="Arial" w:hAnsi="Arial" w:cs="Arial"/>
          <w:sz w:val="20"/>
          <w:szCs w:val="20"/>
        </w:rPr>
        <w:t xml:space="preserve">had been </w:t>
      </w:r>
      <w:r w:rsidR="00C52464">
        <w:rPr>
          <w:rFonts w:ascii="Arial" w:hAnsi="Arial" w:cs="Arial"/>
          <w:sz w:val="20"/>
          <w:szCs w:val="20"/>
        </w:rPr>
        <w:t>in place for a long time</w:t>
      </w:r>
      <w:r w:rsidR="00C142BD">
        <w:rPr>
          <w:rFonts w:ascii="Arial" w:hAnsi="Arial" w:cs="Arial"/>
          <w:sz w:val="20"/>
          <w:szCs w:val="20"/>
        </w:rPr>
        <w:t xml:space="preserve">. Student Administration explained that the student had been given several options, including sitting the exam the day before and signing a disclaimer form. However </w:t>
      </w:r>
      <w:r w:rsidR="00F03107">
        <w:rPr>
          <w:rFonts w:ascii="Arial" w:hAnsi="Arial" w:cs="Arial"/>
          <w:sz w:val="20"/>
          <w:szCs w:val="20"/>
        </w:rPr>
        <w:t xml:space="preserve">at that stage </w:t>
      </w:r>
      <w:r w:rsidR="00C142BD">
        <w:rPr>
          <w:rFonts w:ascii="Arial" w:hAnsi="Arial" w:cs="Arial"/>
          <w:sz w:val="20"/>
          <w:szCs w:val="20"/>
        </w:rPr>
        <w:t xml:space="preserve">the student </w:t>
      </w:r>
      <w:r w:rsidR="00F03107">
        <w:rPr>
          <w:rFonts w:ascii="Arial" w:hAnsi="Arial" w:cs="Arial"/>
          <w:sz w:val="20"/>
          <w:szCs w:val="20"/>
        </w:rPr>
        <w:t>had expressed a wish</w:t>
      </w:r>
      <w:r w:rsidR="00C142BD">
        <w:rPr>
          <w:rFonts w:ascii="Arial" w:hAnsi="Arial" w:cs="Arial"/>
          <w:sz w:val="20"/>
          <w:szCs w:val="20"/>
        </w:rPr>
        <w:t xml:space="preserve"> to sit the exam at another University. The student was given the same form that students sitting exams </w:t>
      </w:r>
      <w:r w:rsidR="00FA7287">
        <w:rPr>
          <w:rFonts w:ascii="Arial" w:hAnsi="Arial" w:cs="Arial"/>
          <w:sz w:val="20"/>
          <w:szCs w:val="20"/>
        </w:rPr>
        <w:t>abroad</w:t>
      </w:r>
      <w:r w:rsidR="00C142BD">
        <w:rPr>
          <w:rFonts w:ascii="Arial" w:hAnsi="Arial" w:cs="Arial"/>
          <w:sz w:val="20"/>
          <w:szCs w:val="20"/>
        </w:rPr>
        <w:t xml:space="preserve"> completed, with the proviso that it would apply in this particular situation</w:t>
      </w:r>
      <w:r w:rsidR="007541E9">
        <w:rPr>
          <w:rFonts w:ascii="Arial" w:hAnsi="Arial" w:cs="Arial"/>
          <w:sz w:val="20"/>
          <w:szCs w:val="20"/>
        </w:rPr>
        <w:t>. The student was required</w:t>
      </w:r>
      <w:r w:rsidR="00C142BD">
        <w:rPr>
          <w:rFonts w:ascii="Arial" w:hAnsi="Arial" w:cs="Arial"/>
          <w:sz w:val="20"/>
          <w:szCs w:val="20"/>
        </w:rPr>
        <w:t xml:space="preserve"> to make the arrangements</w:t>
      </w:r>
      <w:r w:rsidR="007541E9">
        <w:rPr>
          <w:rFonts w:ascii="Arial" w:hAnsi="Arial" w:cs="Arial"/>
          <w:sz w:val="20"/>
          <w:szCs w:val="20"/>
        </w:rPr>
        <w:t xml:space="preserve"> and</w:t>
      </w:r>
      <w:r w:rsidR="00C142BD">
        <w:rPr>
          <w:rFonts w:ascii="Arial" w:hAnsi="Arial" w:cs="Arial"/>
          <w:sz w:val="20"/>
          <w:szCs w:val="20"/>
        </w:rPr>
        <w:t xml:space="preserve"> initially contacted the </w:t>
      </w:r>
      <w:r w:rsidR="007541E9">
        <w:rPr>
          <w:rFonts w:ascii="Arial" w:hAnsi="Arial" w:cs="Arial"/>
          <w:sz w:val="20"/>
          <w:szCs w:val="20"/>
        </w:rPr>
        <w:t>host</w:t>
      </w:r>
      <w:r w:rsidR="00C142BD">
        <w:rPr>
          <w:rFonts w:ascii="Arial" w:hAnsi="Arial" w:cs="Arial"/>
          <w:sz w:val="20"/>
          <w:szCs w:val="20"/>
        </w:rPr>
        <w:t xml:space="preserve"> University but the process of sitting his exam was not finalised</w:t>
      </w:r>
      <w:r w:rsidR="00402202">
        <w:rPr>
          <w:rFonts w:ascii="Arial" w:hAnsi="Arial" w:cs="Arial"/>
          <w:sz w:val="20"/>
          <w:szCs w:val="20"/>
        </w:rPr>
        <w:t xml:space="preserve"> because the </w:t>
      </w:r>
      <w:r w:rsidR="00402202">
        <w:rPr>
          <w:rFonts w:ascii="Arial" w:hAnsi="Arial" w:cs="Arial"/>
          <w:sz w:val="20"/>
          <w:szCs w:val="20"/>
        </w:rPr>
        <w:lastRenderedPageBreak/>
        <w:t>student was unsure of his responsibilities</w:t>
      </w:r>
      <w:r w:rsidR="00C142BD">
        <w:rPr>
          <w:rFonts w:ascii="Arial" w:hAnsi="Arial" w:cs="Arial"/>
          <w:sz w:val="20"/>
          <w:szCs w:val="20"/>
        </w:rPr>
        <w:t xml:space="preserve">. Although QASG heard that the same process worked successfully for students sitting exams </w:t>
      </w:r>
      <w:r w:rsidR="00FA7287">
        <w:rPr>
          <w:rFonts w:ascii="Arial" w:hAnsi="Arial" w:cs="Arial"/>
          <w:sz w:val="20"/>
          <w:szCs w:val="20"/>
        </w:rPr>
        <w:t>abroad</w:t>
      </w:r>
      <w:r w:rsidR="00C142BD">
        <w:rPr>
          <w:rFonts w:ascii="Arial" w:hAnsi="Arial" w:cs="Arial"/>
          <w:sz w:val="20"/>
          <w:szCs w:val="20"/>
        </w:rPr>
        <w:t xml:space="preserve">, SUBU noted that the process was challenging with a lot of emphasis on the student, especially a student with mitigating circumstances. </w:t>
      </w:r>
      <w:r w:rsidR="00B97741">
        <w:rPr>
          <w:rFonts w:ascii="Arial" w:hAnsi="Arial" w:cs="Arial"/>
          <w:sz w:val="20"/>
          <w:szCs w:val="20"/>
        </w:rPr>
        <w:t xml:space="preserve">It was </w:t>
      </w:r>
      <w:r w:rsidR="007541E9">
        <w:rPr>
          <w:rFonts w:ascii="Arial" w:hAnsi="Arial" w:cs="Arial"/>
          <w:sz w:val="20"/>
          <w:szCs w:val="20"/>
        </w:rPr>
        <w:t>noted</w:t>
      </w:r>
      <w:r w:rsidR="00B97741">
        <w:rPr>
          <w:rFonts w:ascii="Arial" w:hAnsi="Arial" w:cs="Arial"/>
          <w:sz w:val="20"/>
          <w:szCs w:val="20"/>
        </w:rPr>
        <w:t xml:space="preserve"> that a student with mitigating circumstances would not normally resit an examination </w:t>
      </w:r>
      <w:r w:rsidR="007541E9">
        <w:rPr>
          <w:rFonts w:ascii="Arial" w:hAnsi="Arial" w:cs="Arial"/>
          <w:sz w:val="20"/>
          <w:szCs w:val="20"/>
        </w:rPr>
        <w:t xml:space="preserve">in this way, </w:t>
      </w:r>
      <w:r w:rsidR="00B97741">
        <w:rPr>
          <w:rFonts w:ascii="Arial" w:hAnsi="Arial" w:cs="Arial"/>
          <w:sz w:val="20"/>
          <w:szCs w:val="20"/>
        </w:rPr>
        <w:t xml:space="preserve">but would be considered </w:t>
      </w:r>
      <w:r w:rsidR="002A26AD">
        <w:rPr>
          <w:rFonts w:ascii="Arial" w:hAnsi="Arial" w:cs="Arial"/>
          <w:sz w:val="20"/>
          <w:szCs w:val="20"/>
        </w:rPr>
        <w:t>through</w:t>
      </w:r>
      <w:r w:rsidR="00B97741">
        <w:rPr>
          <w:rFonts w:ascii="Arial" w:hAnsi="Arial" w:cs="Arial"/>
          <w:sz w:val="20"/>
          <w:szCs w:val="20"/>
        </w:rPr>
        <w:t xml:space="preserve"> </w:t>
      </w:r>
      <w:r w:rsidR="00F03107">
        <w:rPr>
          <w:rFonts w:ascii="Arial" w:hAnsi="Arial" w:cs="Arial"/>
          <w:sz w:val="20"/>
          <w:szCs w:val="20"/>
        </w:rPr>
        <w:t xml:space="preserve">the </w:t>
      </w:r>
      <w:r w:rsidR="002A26AD">
        <w:rPr>
          <w:rFonts w:ascii="Arial" w:hAnsi="Arial" w:cs="Arial"/>
          <w:sz w:val="20"/>
          <w:szCs w:val="20"/>
        </w:rPr>
        <w:t xml:space="preserve">Circumstance </w:t>
      </w:r>
      <w:r w:rsidR="00B97741">
        <w:rPr>
          <w:rFonts w:ascii="Arial" w:hAnsi="Arial" w:cs="Arial"/>
          <w:sz w:val="20"/>
          <w:szCs w:val="20"/>
        </w:rPr>
        <w:t xml:space="preserve">Board consideration prior to the main Assessment Board. </w:t>
      </w:r>
    </w:p>
    <w:p w:rsidR="00840A9A" w:rsidRDefault="00840A9A" w:rsidP="00B97741">
      <w:pPr>
        <w:ind w:left="720" w:hanging="720"/>
        <w:jc w:val="both"/>
        <w:rPr>
          <w:rFonts w:ascii="Arial" w:hAnsi="Arial" w:cs="Arial"/>
          <w:sz w:val="20"/>
          <w:szCs w:val="20"/>
        </w:rPr>
      </w:pPr>
    </w:p>
    <w:p w:rsidR="009613C2" w:rsidRDefault="00840A9A" w:rsidP="00B97741">
      <w:pPr>
        <w:ind w:left="720" w:hanging="720"/>
        <w:jc w:val="both"/>
        <w:rPr>
          <w:rFonts w:ascii="Arial" w:hAnsi="Arial" w:cs="Arial"/>
          <w:sz w:val="20"/>
          <w:szCs w:val="20"/>
        </w:rPr>
      </w:pPr>
      <w:r>
        <w:rPr>
          <w:rFonts w:ascii="Arial" w:hAnsi="Arial" w:cs="Arial"/>
          <w:sz w:val="20"/>
          <w:szCs w:val="20"/>
        </w:rPr>
        <w:t>4.3</w:t>
      </w:r>
      <w:r>
        <w:rPr>
          <w:rFonts w:ascii="Arial" w:hAnsi="Arial" w:cs="Arial"/>
          <w:sz w:val="20"/>
          <w:szCs w:val="20"/>
        </w:rPr>
        <w:tab/>
        <w:t xml:space="preserve">QASG was advised that the website had already been updated in light of this scenario, but potentially more could be done in the future to improve communication </w:t>
      </w:r>
      <w:r w:rsidR="00E4512F">
        <w:rPr>
          <w:rFonts w:ascii="Arial" w:hAnsi="Arial" w:cs="Arial"/>
          <w:sz w:val="20"/>
          <w:szCs w:val="20"/>
        </w:rPr>
        <w:t xml:space="preserve">and consistency and </w:t>
      </w:r>
      <w:r w:rsidR="007541E9">
        <w:rPr>
          <w:rFonts w:ascii="Arial" w:hAnsi="Arial" w:cs="Arial"/>
          <w:sz w:val="20"/>
          <w:szCs w:val="20"/>
        </w:rPr>
        <w:t xml:space="preserve">to </w:t>
      </w:r>
      <w:r w:rsidR="00E4512F">
        <w:rPr>
          <w:rFonts w:ascii="Arial" w:hAnsi="Arial" w:cs="Arial"/>
          <w:sz w:val="20"/>
          <w:szCs w:val="20"/>
        </w:rPr>
        <w:t>reduce confusion;</w:t>
      </w:r>
      <w:r>
        <w:rPr>
          <w:rFonts w:ascii="Arial" w:hAnsi="Arial" w:cs="Arial"/>
          <w:sz w:val="20"/>
          <w:szCs w:val="20"/>
        </w:rPr>
        <w:t xml:space="preserve"> although over a period of ten years it was anticipated that this had only affected two or three students. </w:t>
      </w:r>
      <w:r w:rsidR="00FE1A39">
        <w:rPr>
          <w:rFonts w:ascii="Arial" w:hAnsi="Arial" w:cs="Arial"/>
          <w:sz w:val="20"/>
          <w:szCs w:val="20"/>
        </w:rPr>
        <w:t xml:space="preserve">Due to such small numbers, it was agreed that students should be dealt with on a </w:t>
      </w:r>
      <w:r w:rsidR="00F03107">
        <w:rPr>
          <w:rFonts w:ascii="Arial" w:hAnsi="Arial" w:cs="Arial"/>
          <w:sz w:val="20"/>
          <w:szCs w:val="20"/>
        </w:rPr>
        <w:t>case by case</w:t>
      </w:r>
      <w:r w:rsidR="00FE1A39">
        <w:rPr>
          <w:rFonts w:ascii="Arial" w:hAnsi="Arial" w:cs="Arial"/>
          <w:sz w:val="20"/>
          <w:szCs w:val="20"/>
        </w:rPr>
        <w:t xml:space="preserve"> basis, although any process suggestion</w:t>
      </w:r>
      <w:r w:rsidR="007541E9">
        <w:rPr>
          <w:rFonts w:ascii="Arial" w:hAnsi="Arial" w:cs="Arial"/>
          <w:sz w:val="20"/>
          <w:szCs w:val="20"/>
        </w:rPr>
        <w:t>s</w:t>
      </w:r>
      <w:r w:rsidR="00FE1A39">
        <w:rPr>
          <w:rFonts w:ascii="Arial" w:hAnsi="Arial" w:cs="Arial"/>
          <w:sz w:val="20"/>
          <w:szCs w:val="20"/>
        </w:rPr>
        <w:t xml:space="preserve"> from SUBU would be welcomed. QASG was also interested to hear what other Universi</w:t>
      </w:r>
      <w:r w:rsidR="002A26AD">
        <w:rPr>
          <w:rFonts w:ascii="Arial" w:hAnsi="Arial" w:cs="Arial"/>
          <w:sz w:val="20"/>
          <w:szCs w:val="20"/>
        </w:rPr>
        <w:t xml:space="preserve">ties do in similar situations. </w:t>
      </w:r>
      <w:r w:rsidR="002E0D01" w:rsidRPr="002E0D01">
        <w:rPr>
          <w:rFonts w:ascii="Arial" w:hAnsi="Arial" w:cs="Arial"/>
          <w:i/>
          <w:sz w:val="20"/>
          <w:szCs w:val="20"/>
        </w:rPr>
        <w:t xml:space="preserve">5A - Welcome Guide and Programme/Level Handbooks: Procedure </w:t>
      </w:r>
      <w:r w:rsidR="002E0D01">
        <w:rPr>
          <w:rFonts w:ascii="Arial" w:hAnsi="Arial" w:cs="Arial"/>
          <w:sz w:val="20"/>
          <w:szCs w:val="20"/>
        </w:rPr>
        <w:t xml:space="preserve">was due to be republished imminently and it was suggested that </w:t>
      </w:r>
      <w:r w:rsidR="00A843A1">
        <w:rPr>
          <w:rFonts w:ascii="Arial" w:hAnsi="Arial" w:cs="Arial"/>
          <w:sz w:val="20"/>
          <w:szCs w:val="20"/>
        </w:rPr>
        <w:t>advice on speaking to the programme team could</w:t>
      </w:r>
      <w:r w:rsidR="00E4512F">
        <w:rPr>
          <w:rFonts w:ascii="Arial" w:hAnsi="Arial" w:cs="Arial"/>
          <w:sz w:val="20"/>
          <w:szCs w:val="20"/>
        </w:rPr>
        <w:t xml:space="preserve"> be added to </w:t>
      </w:r>
      <w:r w:rsidR="002E0D01">
        <w:rPr>
          <w:rFonts w:ascii="Arial" w:hAnsi="Arial" w:cs="Arial"/>
          <w:sz w:val="20"/>
          <w:szCs w:val="20"/>
        </w:rPr>
        <w:t xml:space="preserve">this </w:t>
      </w:r>
      <w:r w:rsidR="00A843A1">
        <w:rPr>
          <w:rFonts w:ascii="Arial" w:hAnsi="Arial" w:cs="Arial"/>
          <w:sz w:val="20"/>
          <w:szCs w:val="20"/>
        </w:rPr>
        <w:t xml:space="preserve">ARPP document </w:t>
      </w:r>
      <w:r w:rsidR="00E4512F">
        <w:rPr>
          <w:rFonts w:ascii="Arial" w:hAnsi="Arial" w:cs="Arial"/>
          <w:sz w:val="20"/>
          <w:szCs w:val="20"/>
        </w:rPr>
        <w:t>to ensure consistency for students</w:t>
      </w:r>
      <w:r w:rsidR="00080CF3">
        <w:rPr>
          <w:rFonts w:ascii="Arial" w:hAnsi="Arial" w:cs="Arial"/>
          <w:sz w:val="20"/>
          <w:szCs w:val="20"/>
        </w:rPr>
        <w:t xml:space="preserve"> unable to sit their exam</w:t>
      </w:r>
      <w:r w:rsidR="00CF2951">
        <w:rPr>
          <w:rFonts w:ascii="Arial" w:hAnsi="Arial" w:cs="Arial"/>
          <w:sz w:val="20"/>
          <w:szCs w:val="20"/>
        </w:rPr>
        <w:t>ination</w:t>
      </w:r>
      <w:r w:rsidR="00080CF3">
        <w:rPr>
          <w:rFonts w:ascii="Arial" w:hAnsi="Arial" w:cs="Arial"/>
          <w:sz w:val="20"/>
          <w:szCs w:val="20"/>
        </w:rPr>
        <w:t xml:space="preserve">s due to mitigating circumstances. </w:t>
      </w:r>
      <w:r w:rsidR="00E4512F">
        <w:rPr>
          <w:rFonts w:ascii="Arial" w:hAnsi="Arial" w:cs="Arial"/>
          <w:sz w:val="20"/>
          <w:szCs w:val="20"/>
        </w:rPr>
        <w:t xml:space="preserve">  </w:t>
      </w:r>
      <w:r w:rsidR="00FE1A39">
        <w:rPr>
          <w:rFonts w:ascii="Arial" w:hAnsi="Arial" w:cs="Arial"/>
          <w:sz w:val="20"/>
          <w:szCs w:val="20"/>
        </w:rPr>
        <w:t xml:space="preserve">  </w:t>
      </w:r>
      <w:r>
        <w:rPr>
          <w:rFonts w:ascii="Arial" w:hAnsi="Arial" w:cs="Arial"/>
          <w:sz w:val="20"/>
          <w:szCs w:val="20"/>
        </w:rPr>
        <w:t xml:space="preserve"> </w:t>
      </w:r>
      <w:r w:rsidR="00B97741">
        <w:rPr>
          <w:rFonts w:ascii="Arial" w:hAnsi="Arial" w:cs="Arial"/>
          <w:sz w:val="20"/>
          <w:szCs w:val="20"/>
        </w:rPr>
        <w:t xml:space="preserve"> </w:t>
      </w:r>
    </w:p>
    <w:p w:rsidR="00931C14" w:rsidRDefault="00931C14" w:rsidP="006B7E02">
      <w:pPr>
        <w:jc w:val="both"/>
        <w:rPr>
          <w:rFonts w:ascii="Arial" w:hAnsi="Arial" w:cs="Arial"/>
          <w:sz w:val="20"/>
          <w:szCs w:val="20"/>
        </w:rPr>
      </w:pPr>
    </w:p>
    <w:p w:rsidR="00F6658B" w:rsidRDefault="00F6658B" w:rsidP="006B7E02">
      <w:pPr>
        <w:jc w:val="both"/>
        <w:rPr>
          <w:rFonts w:ascii="Arial" w:hAnsi="Arial" w:cs="Arial"/>
          <w:sz w:val="20"/>
          <w:szCs w:val="20"/>
        </w:rPr>
      </w:pPr>
      <w:r>
        <w:rPr>
          <w:rFonts w:ascii="Arial" w:hAnsi="Arial" w:cs="Arial"/>
          <w:sz w:val="20"/>
          <w:szCs w:val="20"/>
        </w:rPr>
        <w:tab/>
      </w:r>
      <w:r w:rsidRPr="00F6658B">
        <w:rPr>
          <w:rFonts w:ascii="Arial" w:hAnsi="Arial" w:cs="Arial"/>
          <w:b/>
          <w:sz w:val="20"/>
          <w:szCs w:val="20"/>
        </w:rPr>
        <w:t>ACTION</w:t>
      </w:r>
      <w:r>
        <w:rPr>
          <w:rFonts w:ascii="Arial" w:hAnsi="Arial" w:cs="Arial"/>
          <w:b/>
          <w:sz w:val="20"/>
          <w:szCs w:val="20"/>
        </w:rPr>
        <w:t>S</w:t>
      </w:r>
      <w:r>
        <w:rPr>
          <w:rFonts w:ascii="Arial" w:hAnsi="Arial" w:cs="Arial"/>
          <w:sz w:val="20"/>
          <w:szCs w:val="20"/>
        </w:rPr>
        <w:t xml:space="preserve">: </w:t>
      </w:r>
    </w:p>
    <w:p w:rsidR="00F6658B" w:rsidRPr="00F6658B" w:rsidRDefault="00F6658B" w:rsidP="00F6658B">
      <w:pPr>
        <w:pStyle w:val="ListParagraph"/>
        <w:numPr>
          <w:ilvl w:val="0"/>
          <w:numId w:val="32"/>
        </w:numPr>
        <w:spacing w:after="0" w:line="240" w:lineRule="auto"/>
        <w:ind w:left="1134" w:hanging="357"/>
        <w:jc w:val="both"/>
        <w:rPr>
          <w:rFonts w:ascii="Arial" w:hAnsi="Arial" w:cs="Arial"/>
          <w:sz w:val="20"/>
          <w:szCs w:val="20"/>
        </w:rPr>
      </w:pPr>
      <w:r w:rsidRPr="00F6658B">
        <w:rPr>
          <w:rFonts w:ascii="Arial" w:hAnsi="Arial" w:cs="Arial"/>
          <w:sz w:val="20"/>
          <w:szCs w:val="20"/>
        </w:rPr>
        <w:t>EDQ to research similar processes at other Universities</w:t>
      </w:r>
      <w:r>
        <w:rPr>
          <w:rFonts w:ascii="Arial" w:hAnsi="Arial" w:cs="Arial"/>
          <w:sz w:val="20"/>
          <w:szCs w:val="20"/>
        </w:rPr>
        <w:t xml:space="preserve"> to help inform current BU procedures</w:t>
      </w:r>
      <w:r w:rsidRPr="00F6658B">
        <w:rPr>
          <w:rFonts w:ascii="Arial" w:hAnsi="Arial" w:cs="Arial"/>
          <w:sz w:val="20"/>
          <w:szCs w:val="20"/>
        </w:rPr>
        <w:t>.</w:t>
      </w:r>
    </w:p>
    <w:p w:rsidR="00F6658B" w:rsidRPr="00F6658B" w:rsidRDefault="00F6658B" w:rsidP="00F6658B">
      <w:pPr>
        <w:pStyle w:val="ListParagraph"/>
        <w:numPr>
          <w:ilvl w:val="0"/>
          <w:numId w:val="32"/>
        </w:numPr>
        <w:spacing w:after="0" w:line="240" w:lineRule="auto"/>
        <w:ind w:left="1134" w:hanging="357"/>
        <w:jc w:val="both"/>
        <w:rPr>
          <w:rFonts w:ascii="Arial" w:hAnsi="Arial" w:cs="Arial"/>
          <w:sz w:val="20"/>
          <w:szCs w:val="20"/>
        </w:rPr>
      </w:pPr>
      <w:r w:rsidRPr="00F6658B">
        <w:rPr>
          <w:rFonts w:ascii="Arial" w:hAnsi="Arial" w:cs="Arial"/>
          <w:sz w:val="20"/>
          <w:szCs w:val="20"/>
        </w:rPr>
        <w:t xml:space="preserve">EDQ to provide </w:t>
      </w:r>
      <w:r w:rsidR="001666E9">
        <w:rPr>
          <w:rFonts w:ascii="Arial" w:hAnsi="Arial" w:cs="Arial"/>
          <w:sz w:val="20"/>
          <w:szCs w:val="20"/>
        </w:rPr>
        <w:t>advice in</w:t>
      </w:r>
      <w:r w:rsidRPr="00F6658B">
        <w:rPr>
          <w:rFonts w:ascii="Arial" w:hAnsi="Arial" w:cs="Arial"/>
          <w:sz w:val="20"/>
          <w:szCs w:val="20"/>
        </w:rPr>
        <w:t xml:space="preserve"> </w:t>
      </w:r>
      <w:r w:rsidR="001666E9" w:rsidRPr="001666E9">
        <w:rPr>
          <w:rFonts w:ascii="Arial" w:hAnsi="Arial" w:cs="Arial"/>
          <w:i/>
          <w:sz w:val="20"/>
          <w:szCs w:val="20"/>
        </w:rPr>
        <w:t xml:space="preserve">5A - Welcome Guide and Programme/Level Handbooks: Procedure </w:t>
      </w:r>
      <w:r w:rsidRPr="00F6658B">
        <w:rPr>
          <w:rFonts w:ascii="Arial" w:hAnsi="Arial" w:cs="Arial"/>
          <w:sz w:val="20"/>
          <w:szCs w:val="20"/>
        </w:rPr>
        <w:t xml:space="preserve">for students unable to sit examinations due to mitigating circumstances.  </w:t>
      </w:r>
    </w:p>
    <w:p w:rsidR="00931C14" w:rsidRPr="00FA1FAB" w:rsidRDefault="00931C14" w:rsidP="006B7E02">
      <w:pPr>
        <w:jc w:val="both"/>
        <w:rPr>
          <w:rFonts w:ascii="Arial" w:hAnsi="Arial" w:cs="Arial"/>
          <w:sz w:val="20"/>
          <w:szCs w:val="20"/>
        </w:rPr>
      </w:pPr>
    </w:p>
    <w:p w:rsidR="00471A2F" w:rsidRPr="00FA1FAB" w:rsidRDefault="004D1085" w:rsidP="00CC58D7">
      <w:pPr>
        <w:ind w:left="720" w:hanging="720"/>
        <w:jc w:val="both"/>
        <w:rPr>
          <w:rFonts w:ascii="Arial" w:eastAsia="Calibri" w:hAnsi="Arial" w:cs="Arial"/>
          <w:color w:val="000000"/>
          <w:sz w:val="20"/>
          <w:szCs w:val="20"/>
          <w:lang w:eastAsia="en-US"/>
        </w:rPr>
      </w:pPr>
      <w:r w:rsidRPr="00FA1FAB">
        <w:rPr>
          <w:rFonts w:ascii="Arial" w:hAnsi="Arial" w:cs="Arial"/>
          <w:b/>
          <w:sz w:val="20"/>
          <w:szCs w:val="20"/>
        </w:rPr>
        <w:t>5</w:t>
      </w:r>
      <w:r w:rsidRPr="00FA1FAB">
        <w:rPr>
          <w:rFonts w:ascii="Arial" w:hAnsi="Arial" w:cs="Arial"/>
          <w:b/>
          <w:sz w:val="20"/>
          <w:szCs w:val="20"/>
        </w:rPr>
        <w:tab/>
      </w:r>
      <w:r w:rsidR="00931C14">
        <w:rPr>
          <w:rFonts w:ascii="Arial" w:eastAsia="Calibri" w:hAnsi="Arial" w:cs="Arial"/>
          <w:b/>
          <w:color w:val="000000"/>
          <w:sz w:val="20"/>
          <w:szCs w:val="20"/>
          <w:lang w:eastAsia="en-US"/>
        </w:rPr>
        <w:t>STUDENT MOBILITY</w:t>
      </w:r>
    </w:p>
    <w:p w:rsidR="00D22D4F" w:rsidRPr="00FA1FAB" w:rsidRDefault="00D22D4F" w:rsidP="00462F0C">
      <w:pPr>
        <w:autoSpaceDE w:val="0"/>
        <w:autoSpaceDN w:val="0"/>
        <w:adjustRightInd w:val="0"/>
        <w:jc w:val="both"/>
        <w:rPr>
          <w:rFonts w:ascii="Arial" w:eastAsia="Calibri" w:hAnsi="Arial" w:cs="Arial"/>
          <w:color w:val="000000"/>
          <w:sz w:val="20"/>
          <w:szCs w:val="20"/>
          <w:lang w:eastAsia="en-US"/>
        </w:rPr>
      </w:pPr>
    </w:p>
    <w:p w:rsidR="0062135F" w:rsidRPr="00040376" w:rsidRDefault="00582A83" w:rsidP="00931C14">
      <w:pPr>
        <w:ind w:left="720" w:right="-188" w:hanging="720"/>
        <w:jc w:val="both"/>
        <w:rPr>
          <w:rFonts w:ascii="Arial" w:eastAsiaTheme="minorHAnsi" w:hAnsi="Arial" w:cs="Arial"/>
          <w:b/>
          <w:bCs/>
          <w:sz w:val="20"/>
          <w:szCs w:val="20"/>
        </w:rPr>
      </w:pPr>
      <w:r w:rsidRPr="00040376">
        <w:rPr>
          <w:rFonts w:ascii="Arial" w:eastAsiaTheme="minorHAnsi" w:hAnsi="Arial" w:cs="Arial"/>
          <w:b/>
          <w:sz w:val="20"/>
          <w:szCs w:val="20"/>
          <w:lang w:eastAsia="en-US"/>
        </w:rPr>
        <w:t>5.1</w:t>
      </w:r>
      <w:r w:rsidRPr="00040376">
        <w:rPr>
          <w:rFonts w:ascii="Arial" w:eastAsiaTheme="minorHAnsi" w:hAnsi="Arial" w:cs="Arial"/>
          <w:b/>
          <w:sz w:val="20"/>
          <w:szCs w:val="20"/>
          <w:lang w:eastAsia="en-US"/>
        </w:rPr>
        <w:tab/>
      </w:r>
      <w:r w:rsidR="00040376" w:rsidRPr="00040376">
        <w:rPr>
          <w:rFonts w:ascii="Arial" w:eastAsiaTheme="minorHAnsi" w:hAnsi="Arial" w:cs="Arial"/>
          <w:b/>
          <w:sz w:val="20"/>
          <w:szCs w:val="20"/>
          <w:lang w:eastAsia="en-US"/>
        </w:rPr>
        <w:t xml:space="preserve">Students completing semester 1 assessments whilst studying </w:t>
      </w:r>
      <w:r w:rsidR="00FA7287">
        <w:rPr>
          <w:rFonts w:ascii="Arial" w:eastAsiaTheme="minorHAnsi" w:hAnsi="Arial" w:cs="Arial"/>
          <w:b/>
          <w:sz w:val="20"/>
          <w:szCs w:val="20"/>
          <w:lang w:eastAsia="en-US"/>
        </w:rPr>
        <w:t>abroad</w:t>
      </w:r>
      <w:r w:rsidR="00040376" w:rsidRPr="00040376">
        <w:rPr>
          <w:rFonts w:ascii="Arial" w:eastAsiaTheme="minorHAnsi" w:hAnsi="Arial" w:cs="Arial"/>
          <w:b/>
          <w:sz w:val="20"/>
          <w:szCs w:val="20"/>
          <w:lang w:eastAsia="en-US"/>
        </w:rPr>
        <w:t xml:space="preserve"> during semester 2 </w:t>
      </w:r>
    </w:p>
    <w:p w:rsidR="00B34DAA" w:rsidRDefault="00B34DAA" w:rsidP="00462F0C">
      <w:pPr>
        <w:autoSpaceDE w:val="0"/>
        <w:autoSpaceDN w:val="0"/>
        <w:adjustRightInd w:val="0"/>
        <w:jc w:val="both"/>
        <w:rPr>
          <w:rFonts w:ascii="Arial" w:eastAsia="Calibri" w:hAnsi="Arial" w:cs="Arial"/>
          <w:color w:val="000000"/>
          <w:sz w:val="20"/>
          <w:szCs w:val="20"/>
          <w:lang w:eastAsia="en-US"/>
        </w:rPr>
      </w:pPr>
    </w:p>
    <w:p w:rsidR="00040376" w:rsidRDefault="00040376" w:rsidP="00325371">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5.1.1</w:t>
      </w:r>
      <w:r>
        <w:rPr>
          <w:rFonts w:ascii="Arial" w:eastAsia="Calibri" w:hAnsi="Arial" w:cs="Arial"/>
          <w:color w:val="000000"/>
          <w:sz w:val="20"/>
          <w:szCs w:val="20"/>
          <w:lang w:eastAsia="en-US"/>
        </w:rPr>
        <w:tab/>
        <w:t xml:space="preserve">It had been </w:t>
      </w:r>
      <w:r w:rsidR="00325371">
        <w:rPr>
          <w:rFonts w:ascii="Arial" w:eastAsia="Calibri" w:hAnsi="Arial" w:cs="Arial"/>
          <w:color w:val="000000"/>
          <w:sz w:val="20"/>
          <w:szCs w:val="20"/>
          <w:lang w:eastAsia="en-US"/>
        </w:rPr>
        <w:t>brought to the attention of EDQ</w:t>
      </w:r>
      <w:r w:rsidR="001E7DF0">
        <w:rPr>
          <w:rFonts w:ascii="Arial" w:eastAsia="Calibri" w:hAnsi="Arial" w:cs="Arial"/>
          <w:color w:val="000000"/>
          <w:sz w:val="20"/>
          <w:szCs w:val="20"/>
          <w:lang w:eastAsia="en-US"/>
        </w:rPr>
        <w:t>,</w:t>
      </w:r>
      <w:r w:rsidR="00325371">
        <w:rPr>
          <w:rFonts w:ascii="Arial" w:eastAsia="Calibri" w:hAnsi="Arial" w:cs="Arial"/>
          <w:color w:val="000000"/>
          <w:sz w:val="20"/>
          <w:szCs w:val="20"/>
          <w:lang w:eastAsia="en-US"/>
        </w:rPr>
        <w:t xml:space="preserve"> that during the academic year</w:t>
      </w:r>
      <w:r w:rsidR="001E7DF0">
        <w:rPr>
          <w:rFonts w:ascii="Arial" w:eastAsia="Calibri" w:hAnsi="Arial" w:cs="Arial"/>
          <w:color w:val="000000"/>
          <w:sz w:val="20"/>
          <w:szCs w:val="20"/>
          <w:lang w:eastAsia="en-US"/>
        </w:rPr>
        <w:t>,</w:t>
      </w:r>
      <w:r w:rsidR="00325371">
        <w:rPr>
          <w:rFonts w:ascii="Arial" w:eastAsia="Calibri" w:hAnsi="Arial" w:cs="Arial"/>
          <w:color w:val="000000"/>
          <w:sz w:val="20"/>
          <w:szCs w:val="20"/>
          <w:lang w:eastAsia="en-US"/>
        </w:rPr>
        <w:t xml:space="preserve"> Faculties </w:t>
      </w:r>
      <w:r w:rsidR="001E7DF0">
        <w:rPr>
          <w:rFonts w:ascii="Arial" w:eastAsia="Calibri" w:hAnsi="Arial" w:cs="Arial"/>
          <w:color w:val="000000"/>
          <w:sz w:val="20"/>
          <w:szCs w:val="20"/>
          <w:lang w:eastAsia="en-US"/>
        </w:rPr>
        <w:t>were agreeing a range of alter</w:t>
      </w:r>
      <w:r w:rsidR="0048522E">
        <w:rPr>
          <w:rFonts w:ascii="Arial" w:eastAsia="Calibri" w:hAnsi="Arial" w:cs="Arial"/>
          <w:color w:val="000000"/>
          <w:sz w:val="20"/>
          <w:szCs w:val="20"/>
          <w:lang w:eastAsia="en-US"/>
        </w:rPr>
        <w:t>n</w:t>
      </w:r>
      <w:r w:rsidR="001E7DF0">
        <w:rPr>
          <w:rFonts w:ascii="Arial" w:eastAsia="Calibri" w:hAnsi="Arial" w:cs="Arial"/>
          <w:color w:val="000000"/>
          <w:sz w:val="20"/>
          <w:szCs w:val="20"/>
          <w:lang w:eastAsia="en-US"/>
        </w:rPr>
        <w:t xml:space="preserve">ative assessments for students completing semester 1 assessments whilst studying </w:t>
      </w:r>
      <w:r w:rsidR="00FA7287">
        <w:rPr>
          <w:rFonts w:ascii="Arial" w:eastAsia="Calibri" w:hAnsi="Arial" w:cs="Arial"/>
          <w:color w:val="000000"/>
          <w:sz w:val="20"/>
          <w:szCs w:val="20"/>
          <w:lang w:eastAsia="en-US"/>
        </w:rPr>
        <w:t>abroad</w:t>
      </w:r>
      <w:r w:rsidR="001E7DF0">
        <w:rPr>
          <w:rFonts w:ascii="Arial" w:eastAsia="Calibri" w:hAnsi="Arial" w:cs="Arial"/>
          <w:color w:val="000000"/>
          <w:sz w:val="20"/>
          <w:szCs w:val="20"/>
          <w:lang w:eastAsia="en-US"/>
        </w:rPr>
        <w:t xml:space="preserve"> during semester 2.</w:t>
      </w:r>
      <w:r w:rsidR="0048522E">
        <w:rPr>
          <w:rFonts w:ascii="Arial" w:eastAsia="Calibri" w:hAnsi="Arial" w:cs="Arial"/>
          <w:color w:val="000000"/>
          <w:sz w:val="20"/>
          <w:szCs w:val="20"/>
          <w:lang w:eastAsia="en-US"/>
        </w:rPr>
        <w:t xml:space="preserve"> The Faculty view was that this was essential to facilitate study abroad activity.</w:t>
      </w:r>
      <w:r w:rsidR="001E7DF0">
        <w:rPr>
          <w:rFonts w:ascii="Arial" w:eastAsia="Calibri" w:hAnsi="Arial" w:cs="Arial"/>
          <w:color w:val="000000"/>
          <w:sz w:val="20"/>
          <w:szCs w:val="20"/>
          <w:lang w:eastAsia="en-US"/>
        </w:rPr>
        <w:t xml:space="preserve"> </w:t>
      </w:r>
      <w:r w:rsidR="00342DA4">
        <w:rPr>
          <w:rFonts w:ascii="Arial" w:eastAsia="Calibri" w:hAnsi="Arial" w:cs="Arial"/>
          <w:color w:val="000000"/>
          <w:sz w:val="20"/>
          <w:szCs w:val="20"/>
          <w:lang w:eastAsia="en-US"/>
        </w:rPr>
        <w:t xml:space="preserve">Whilst EDQ </w:t>
      </w:r>
      <w:r w:rsidR="0048522E">
        <w:rPr>
          <w:rFonts w:ascii="Arial" w:eastAsia="Calibri" w:hAnsi="Arial" w:cs="Arial"/>
          <w:color w:val="000000"/>
          <w:sz w:val="20"/>
          <w:szCs w:val="20"/>
          <w:lang w:eastAsia="en-US"/>
        </w:rPr>
        <w:t>ha</w:t>
      </w:r>
      <w:r w:rsidR="009E729E">
        <w:rPr>
          <w:rFonts w:ascii="Arial" w:eastAsia="Calibri" w:hAnsi="Arial" w:cs="Arial"/>
          <w:color w:val="000000"/>
          <w:sz w:val="20"/>
          <w:szCs w:val="20"/>
          <w:lang w:eastAsia="en-US"/>
        </w:rPr>
        <w:t>d been unaware of this practice</w:t>
      </w:r>
      <w:r w:rsidR="00342DA4">
        <w:rPr>
          <w:rFonts w:ascii="Arial" w:eastAsia="Calibri" w:hAnsi="Arial" w:cs="Arial"/>
          <w:color w:val="000000"/>
          <w:sz w:val="20"/>
          <w:szCs w:val="20"/>
          <w:lang w:eastAsia="en-US"/>
        </w:rPr>
        <w:t xml:space="preserve">, it was agreed that this should be discussed to ensure consistency and transparency for managing students in this situation. </w:t>
      </w:r>
      <w:r w:rsidR="00947F71">
        <w:rPr>
          <w:rFonts w:ascii="Arial" w:eastAsia="Calibri" w:hAnsi="Arial" w:cs="Arial"/>
          <w:color w:val="000000"/>
          <w:sz w:val="20"/>
          <w:szCs w:val="20"/>
          <w:lang w:eastAsia="en-US"/>
        </w:rPr>
        <w:t xml:space="preserve">Examples of alternative assessments discussed included sitting exams </w:t>
      </w:r>
      <w:r w:rsidR="00FA7287">
        <w:rPr>
          <w:rFonts w:ascii="Arial" w:eastAsia="Calibri" w:hAnsi="Arial" w:cs="Arial"/>
          <w:color w:val="000000"/>
          <w:sz w:val="20"/>
          <w:szCs w:val="20"/>
          <w:lang w:eastAsia="en-US"/>
        </w:rPr>
        <w:t>abroad</w:t>
      </w:r>
      <w:r w:rsidR="00947F71">
        <w:rPr>
          <w:rFonts w:ascii="Arial" w:eastAsia="Calibri" w:hAnsi="Arial" w:cs="Arial"/>
          <w:color w:val="000000"/>
          <w:sz w:val="20"/>
          <w:szCs w:val="20"/>
          <w:lang w:eastAsia="en-US"/>
        </w:rPr>
        <w:t xml:space="preserve"> or during the reassessment</w:t>
      </w:r>
      <w:r w:rsidR="00BA0D60">
        <w:rPr>
          <w:rFonts w:ascii="Arial" w:eastAsia="Calibri" w:hAnsi="Arial" w:cs="Arial"/>
          <w:color w:val="000000"/>
          <w:sz w:val="20"/>
          <w:szCs w:val="20"/>
          <w:lang w:eastAsia="en-US"/>
        </w:rPr>
        <w:t xml:space="preserve"> period as </w:t>
      </w:r>
      <w:r w:rsidR="0048522E">
        <w:rPr>
          <w:rFonts w:ascii="Arial" w:eastAsia="Calibri" w:hAnsi="Arial" w:cs="Arial"/>
          <w:color w:val="000000"/>
          <w:sz w:val="20"/>
          <w:szCs w:val="20"/>
          <w:lang w:eastAsia="en-US"/>
        </w:rPr>
        <w:t xml:space="preserve">if </w:t>
      </w:r>
      <w:r w:rsidR="00BA0D60">
        <w:rPr>
          <w:rFonts w:ascii="Arial" w:eastAsia="Calibri" w:hAnsi="Arial" w:cs="Arial"/>
          <w:color w:val="000000"/>
          <w:sz w:val="20"/>
          <w:szCs w:val="20"/>
          <w:lang w:eastAsia="en-US"/>
        </w:rPr>
        <w:t>for the first time, u</w:t>
      </w:r>
      <w:r w:rsidR="00947F71">
        <w:rPr>
          <w:rFonts w:ascii="Arial" w:eastAsia="Calibri" w:hAnsi="Arial" w:cs="Arial"/>
          <w:color w:val="000000"/>
          <w:sz w:val="20"/>
          <w:szCs w:val="20"/>
          <w:lang w:eastAsia="en-US"/>
        </w:rPr>
        <w:t>ndertaking a piece of coursework instead of an examination or submitting written coursework prior to the submission date</w:t>
      </w:r>
      <w:r w:rsidR="00CC7F0B">
        <w:rPr>
          <w:rFonts w:ascii="Arial" w:eastAsia="Calibri" w:hAnsi="Arial" w:cs="Arial"/>
          <w:color w:val="000000"/>
          <w:sz w:val="20"/>
          <w:szCs w:val="20"/>
          <w:lang w:eastAsia="en-US"/>
        </w:rPr>
        <w:t xml:space="preserve">. </w:t>
      </w:r>
    </w:p>
    <w:p w:rsidR="00040376" w:rsidRDefault="00040376" w:rsidP="00462F0C">
      <w:pPr>
        <w:autoSpaceDE w:val="0"/>
        <w:autoSpaceDN w:val="0"/>
        <w:adjustRightInd w:val="0"/>
        <w:jc w:val="both"/>
        <w:rPr>
          <w:rFonts w:ascii="Arial" w:eastAsia="Calibri" w:hAnsi="Arial" w:cs="Arial"/>
          <w:color w:val="000000"/>
          <w:sz w:val="20"/>
          <w:szCs w:val="20"/>
          <w:lang w:eastAsia="en-US"/>
        </w:rPr>
      </w:pPr>
    </w:p>
    <w:p w:rsidR="00342DA4" w:rsidRDefault="00342DA4" w:rsidP="00AC6C7C">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5.1.2</w:t>
      </w:r>
      <w:r>
        <w:rPr>
          <w:rFonts w:ascii="Arial" w:eastAsia="Calibri" w:hAnsi="Arial" w:cs="Arial"/>
          <w:color w:val="000000"/>
          <w:sz w:val="20"/>
          <w:szCs w:val="20"/>
          <w:lang w:eastAsia="en-US"/>
        </w:rPr>
        <w:tab/>
      </w:r>
      <w:r w:rsidR="00AC6C7C">
        <w:rPr>
          <w:rFonts w:ascii="Arial" w:eastAsia="Calibri" w:hAnsi="Arial" w:cs="Arial"/>
          <w:color w:val="000000"/>
          <w:sz w:val="20"/>
          <w:szCs w:val="20"/>
          <w:lang w:eastAsia="en-US"/>
        </w:rPr>
        <w:t xml:space="preserve">QASG heard that this was only an issue at a small number of </w:t>
      </w:r>
      <w:r w:rsidR="00CC7F0B">
        <w:rPr>
          <w:rFonts w:ascii="Arial" w:eastAsia="Calibri" w:hAnsi="Arial" w:cs="Arial"/>
          <w:color w:val="000000"/>
          <w:sz w:val="20"/>
          <w:szCs w:val="20"/>
          <w:lang w:eastAsia="en-US"/>
        </w:rPr>
        <w:t>overseas</w:t>
      </w:r>
      <w:r w:rsidR="00AC6C7C">
        <w:rPr>
          <w:rFonts w:ascii="Arial" w:eastAsia="Calibri" w:hAnsi="Arial" w:cs="Arial"/>
          <w:color w:val="000000"/>
          <w:sz w:val="20"/>
          <w:szCs w:val="20"/>
          <w:lang w:eastAsia="en-US"/>
        </w:rPr>
        <w:t xml:space="preserve"> partners where their semester dates did not match those at the University. The general advice should be that assessment</w:t>
      </w:r>
      <w:r w:rsidR="00F438EA">
        <w:rPr>
          <w:rFonts w:ascii="Arial" w:eastAsia="Calibri" w:hAnsi="Arial" w:cs="Arial"/>
          <w:color w:val="000000"/>
          <w:sz w:val="20"/>
          <w:szCs w:val="20"/>
          <w:lang w:eastAsia="en-US"/>
        </w:rPr>
        <w:t>s</w:t>
      </w:r>
      <w:r w:rsidR="00AC6C7C">
        <w:rPr>
          <w:rFonts w:ascii="Arial" w:eastAsia="Calibri" w:hAnsi="Arial" w:cs="Arial"/>
          <w:color w:val="000000"/>
          <w:sz w:val="20"/>
          <w:szCs w:val="20"/>
          <w:lang w:eastAsia="en-US"/>
        </w:rPr>
        <w:t xml:space="preserve"> should take the same format</w:t>
      </w:r>
      <w:r w:rsidR="0048522E">
        <w:rPr>
          <w:rFonts w:ascii="Arial" w:eastAsia="Calibri" w:hAnsi="Arial" w:cs="Arial"/>
          <w:color w:val="000000"/>
          <w:sz w:val="20"/>
          <w:szCs w:val="20"/>
          <w:lang w:eastAsia="en-US"/>
        </w:rPr>
        <w:t xml:space="preserve"> and undertaken at the same time</w:t>
      </w:r>
      <w:r w:rsidR="00AC6C7C">
        <w:rPr>
          <w:rFonts w:ascii="Arial" w:eastAsia="Calibri" w:hAnsi="Arial" w:cs="Arial"/>
          <w:color w:val="000000"/>
          <w:sz w:val="20"/>
          <w:szCs w:val="20"/>
          <w:lang w:eastAsia="en-US"/>
        </w:rPr>
        <w:t xml:space="preserve">, however due to a number of factors, for example: settling into a new environment and accessibility of resources </w:t>
      </w:r>
      <w:r w:rsidR="00FA7287">
        <w:rPr>
          <w:rFonts w:ascii="Arial" w:eastAsia="Calibri" w:hAnsi="Arial" w:cs="Arial"/>
          <w:color w:val="000000"/>
          <w:sz w:val="20"/>
          <w:szCs w:val="20"/>
          <w:lang w:eastAsia="en-US"/>
        </w:rPr>
        <w:t>abroad</w:t>
      </w:r>
      <w:r w:rsidR="00AC6C7C">
        <w:rPr>
          <w:rFonts w:ascii="Arial" w:eastAsia="Calibri" w:hAnsi="Arial" w:cs="Arial"/>
          <w:color w:val="000000"/>
          <w:sz w:val="20"/>
          <w:szCs w:val="20"/>
          <w:lang w:eastAsia="en-US"/>
        </w:rPr>
        <w:t xml:space="preserve">, it was agreed that flexibility </w:t>
      </w:r>
      <w:r w:rsidR="00BA0D60">
        <w:rPr>
          <w:rFonts w:ascii="Arial" w:eastAsia="Calibri" w:hAnsi="Arial" w:cs="Arial"/>
          <w:color w:val="000000"/>
          <w:sz w:val="20"/>
          <w:szCs w:val="20"/>
          <w:lang w:eastAsia="en-US"/>
        </w:rPr>
        <w:t>would</w:t>
      </w:r>
      <w:r w:rsidR="00AC6C7C">
        <w:rPr>
          <w:rFonts w:ascii="Arial" w:eastAsia="Calibri" w:hAnsi="Arial" w:cs="Arial"/>
          <w:color w:val="000000"/>
          <w:sz w:val="20"/>
          <w:szCs w:val="20"/>
          <w:lang w:eastAsia="en-US"/>
        </w:rPr>
        <w:t xml:space="preserve"> be required. However meeting the required Level Learning Outcomes would be the key consideration. </w:t>
      </w:r>
      <w:r w:rsidR="00947F71">
        <w:rPr>
          <w:rFonts w:ascii="Arial" w:eastAsia="Calibri" w:hAnsi="Arial" w:cs="Arial"/>
          <w:color w:val="000000"/>
          <w:sz w:val="20"/>
          <w:szCs w:val="20"/>
          <w:lang w:eastAsia="en-US"/>
        </w:rPr>
        <w:t xml:space="preserve">FM advised that within some of their </w:t>
      </w:r>
      <w:r w:rsidR="00461A71">
        <w:rPr>
          <w:rFonts w:ascii="Arial" w:eastAsia="Calibri" w:hAnsi="Arial" w:cs="Arial"/>
          <w:color w:val="000000"/>
          <w:sz w:val="20"/>
          <w:szCs w:val="20"/>
          <w:lang w:eastAsia="en-US"/>
        </w:rPr>
        <w:t xml:space="preserve">provision, providing </w:t>
      </w:r>
      <w:r w:rsidR="00947F71">
        <w:rPr>
          <w:rFonts w:ascii="Arial" w:eastAsia="Calibri" w:hAnsi="Arial" w:cs="Arial"/>
          <w:color w:val="000000"/>
          <w:sz w:val="20"/>
          <w:szCs w:val="20"/>
          <w:lang w:eastAsia="en-US"/>
        </w:rPr>
        <w:t xml:space="preserve">alternative assessments would not be an option due to Professional Body requirements. </w:t>
      </w:r>
      <w:r w:rsidR="006168C1">
        <w:rPr>
          <w:rFonts w:ascii="Arial" w:eastAsia="Calibri" w:hAnsi="Arial" w:cs="Arial"/>
          <w:color w:val="000000"/>
          <w:sz w:val="20"/>
          <w:szCs w:val="20"/>
          <w:lang w:eastAsia="en-US"/>
        </w:rPr>
        <w:t>It was agreed that where assessments needed to be different, and it was anticipated that this would only be in a small number of cases, this should be discussed with the Head of Department (or equivalent)</w:t>
      </w:r>
      <w:r w:rsidR="0048522E">
        <w:rPr>
          <w:rFonts w:ascii="Arial" w:eastAsia="Calibri" w:hAnsi="Arial" w:cs="Arial"/>
          <w:color w:val="000000"/>
          <w:sz w:val="20"/>
          <w:szCs w:val="20"/>
          <w:lang w:eastAsia="en-US"/>
        </w:rPr>
        <w:t xml:space="preserve"> and documented in order to advise the Assessment Board</w:t>
      </w:r>
      <w:r w:rsidR="006168C1">
        <w:rPr>
          <w:rFonts w:ascii="Arial" w:eastAsia="Calibri" w:hAnsi="Arial" w:cs="Arial"/>
          <w:color w:val="000000"/>
          <w:sz w:val="20"/>
          <w:szCs w:val="20"/>
          <w:lang w:eastAsia="en-US"/>
        </w:rPr>
        <w:t xml:space="preserve">. </w:t>
      </w:r>
    </w:p>
    <w:p w:rsidR="00342DA4" w:rsidRDefault="00342DA4" w:rsidP="00462F0C">
      <w:pPr>
        <w:autoSpaceDE w:val="0"/>
        <w:autoSpaceDN w:val="0"/>
        <w:adjustRightInd w:val="0"/>
        <w:jc w:val="both"/>
        <w:rPr>
          <w:rFonts w:ascii="Arial" w:eastAsia="Calibri" w:hAnsi="Arial" w:cs="Arial"/>
          <w:color w:val="000000"/>
          <w:sz w:val="20"/>
          <w:szCs w:val="20"/>
          <w:lang w:eastAsia="en-US"/>
        </w:rPr>
      </w:pPr>
    </w:p>
    <w:p w:rsidR="00342DA4" w:rsidRDefault="006168C1" w:rsidP="000C12DD">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5.1.3</w:t>
      </w:r>
      <w:r>
        <w:rPr>
          <w:rFonts w:ascii="Arial" w:eastAsia="Calibri" w:hAnsi="Arial" w:cs="Arial"/>
          <w:color w:val="000000"/>
          <w:sz w:val="20"/>
          <w:szCs w:val="20"/>
          <w:lang w:eastAsia="en-US"/>
        </w:rPr>
        <w:tab/>
        <w:t>I</w:t>
      </w:r>
      <w:r w:rsidR="000C12DD">
        <w:rPr>
          <w:rFonts w:ascii="Arial" w:eastAsia="Calibri" w:hAnsi="Arial" w:cs="Arial"/>
          <w:color w:val="000000"/>
          <w:sz w:val="20"/>
          <w:szCs w:val="20"/>
          <w:lang w:eastAsia="en-US"/>
        </w:rPr>
        <w:t>t was noted that i</w:t>
      </w:r>
      <w:r>
        <w:rPr>
          <w:rFonts w:ascii="Arial" w:eastAsia="Calibri" w:hAnsi="Arial" w:cs="Arial"/>
          <w:color w:val="000000"/>
          <w:sz w:val="20"/>
          <w:szCs w:val="20"/>
          <w:lang w:eastAsia="en-US"/>
        </w:rPr>
        <w:t>n cases where assessment was managed by group work</w:t>
      </w:r>
      <w:r w:rsidR="000C12DD">
        <w:rPr>
          <w:rFonts w:ascii="Arial" w:eastAsia="Calibri" w:hAnsi="Arial" w:cs="Arial"/>
          <w:color w:val="000000"/>
          <w:sz w:val="20"/>
          <w:szCs w:val="20"/>
          <w:lang w:eastAsia="en-US"/>
        </w:rPr>
        <w:t xml:space="preserve">, this may be harder to manage if a group member went </w:t>
      </w:r>
      <w:r w:rsidR="00FA7287">
        <w:rPr>
          <w:rFonts w:ascii="Arial" w:eastAsia="Calibri" w:hAnsi="Arial" w:cs="Arial"/>
          <w:color w:val="000000"/>
          <w:sz w:val="20"/>
          <w:szCs w:val="20"/>
          <w:lang w:eastAsia="en-US"/>
        </w:rPr>
        <w:t>abroad</w:t>
      </w:r>
      <w:r w:rsidR="000C12DD">
        <w:rPr>
          <w:rFonts w:ascii="Arial" w:eastAsia="Calibri" w:hAnsi="Arial" w:cs="Arial"/>
          <w:color w:val="000000"/>
          <w:sz w:val="20"/>
          <w:szCs w:val="20"/>
          <w:lang w:eastAsia="en-US"/>
        </w:rPr>
        <w:t xml:space="preserve"> to study. It was suggested that student’s contribution could be marked based on their involvement until they were no longer able to engage with the assessment. </w:t>
      </w:r>
      <w:r w:rsidR="0048522E">
        <w:rPr>
          <w:rFonts w:ascii="Arial" w:eastAsia="Calibri" w:hAnsi="Arial" w:cs="Arial"/>
          <w:color w:val="000000"/>
          <w:sz w:val="20"/>
          <w:szCs w:val="20"/>
          <w:lang w:eastAsia="en-US"/>
        </w:rPr>
        <w:t xml:space="preserve">Additional assessment activity may be required in these circumstances to ensure parity and that all learning outcomes could be met. </w:t>
      </w:r>
      <w:r w:rsidR="00FC27EE">
        <w:rPr>
          <w:rFonts w:ascii="Arial" w:eastAsia="Calibri" w:hAnsi="Arial" w:cs="Arial"/>
          <w:color w:val="000000"/>
          <w:sz w:val="20"/>
          <w:szCs w:val="20"/>
          <w:lang w:eastAsia="en-US"/>
        </w:rPr>
        <w:t xml:space="preserve">Wording to this effect, could be clarified within students’ Handbooks. </w:t>
      </w:r>
      <w:r w:rsidR="003A16DA">
        <w:rPr>
          <w:rFonts w:ascii="Arial" w:eastAsia="Calibri" w:hAnsi="Arial" w:cs="Arial"/>
          <w:color w:val="000000"/>
          <w:sz w:val="20"/>
          <w:szCs w:val="20"/>
          <w:lang w:eastAsia="en-US"/>
        </w:rPr>
        <w:t xml:space="preserve">It was noted that wording within </w:t>
      </w:r>
      <w:r w:rsidR="003A16DA" w:rsidRPr="003A16DA">
        <w:rPr>
          <w:rFonts w:ascii="Arial" w:eastAsia="Calibri" w:hAnsi="Arial" w:cs="Arial"/>
          <w:i/>
          <w:color w:val="000000"/>
          <w:sz w:val="20"/>
          <w:szCs w:val="20"/>
          <w:lang w:eastAsia="en-US"/>
        </w:rPr>
        <w:t>4K – Placements: Policy and Procedure</w:t>
      </w:r>
      <w:r w:rsidR="003A16DA">
        <w:rPr>
          <w:rFonts w:ascii="Arial" w:eastAsia="Calibri" w:hAnsi="Arial" w:cs="Arial"/>
          <w:color w:val="000000"/>
          <w:sz w:val="20"/>
          <w:szCs w:val="20"/>
          <w:lang w:eastAsia="en-US"/>
        </w:rPr>
        <w:t xml:space="preserve"> may need to be revisited and cross referenced. </w:t>
      </w:r>
    </w:p>
    <w:p w:rsidR="003A16DA" w:rsidRDefault="003A16DA" w:rsidP="000C12DD">
      <w:pPr>
        <w:autoSpaceDE w:val="0"/>
        <w:autoSpaceDN w:val="0"/>
        <w:adjustRightInd w:val="0"/>
        <w:ind w:left="720" w:hanging="720"/>
        <w:jc w:val="both"/>
        <w:rPr>
          <w:rFonts w:ascii="Arial" w:eastAsia="Calibri" w:hAnsi="Arial" w:cs="Arial"/>
          <w:color w:val="000000"/>
          <w:sz w:val="20"/>
          <w:szCs w:val="20"/>
          <w:lang w:eastAsia="en-US"/>
        </w:rPr>
      </w:pPr>
    </w:p>
    <w:p w:rsidR="003A16DA" w:rsidRDefault="003A16DA" w:rsidP="000C12DD">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ab/>
      </w:r>
      <w:r>
        <w:rPr>
          <w:rFonts w:ascii="Arial" w:eastAsia="Calibri" w:hAnsi="Arial" w:cs="Arial"/>
          <w:b/>
          <w:color w:val="000000"/>
          <w:sz w:val="20"/>
          <w:szCs w:val="20"/>
          <w:lang w:eastAsia="en-US"/>
        </w:rPr>
        <w:t>ACTION</w:t>
      </w:r>
      <w:r>
        <w:rPr>
          <w:rFonts w:ascii="Arial" w:eastAsia="Calibri" w:hAnsi="Arial" w:cs="Arial"/>
          <w:color w:val="000000"/>
          <w:sz w:val="20"/>
          <w:szCs w:val="20"/>
          <w:lang w:eastAsia="en-US"/>
        </w:rPr>
        <w:t xml:space="preserve">: EDQ to review </w:t>
      </w:r>
      <w:r w:rsidRPr="003A16DA">
        <w:rPr>
          <w:rFonts w:ascii="Arial" w:eastAsia="Calibri" w:hAnsi="Arial" w:cs="Arial"/>
          <w:i/>
          <w:color w:val="000000"/>
          <w:sz w:val="20"/>
          <w:szCs w:val="20"/>
          <w:lang w:eastAsia="en-US"/>
        </w:rPr>
        <w:t>4K – Placements: Policy and Procedure</w:t>
      </w:r>
      <w:r>
        <w:rPr>
          <w:rFonts w:ascii="Arial" w:eastAsia="Calibri" w:hAnsi="Arial" w:cs="Arial"/>
          <w:color w:val="000000"/>
          <w:sz w:val="20"/>
          <w:szCs w:val="20"/>
          <w:lang w:eastAsia="en-US"/>
        </w:rPr>
        <w:t xml:space="preserve"> to reflect discussion at QASG relating to completing semester 1 assessments whilst studying </w:t>
      </w:r>
      <w:r w:rsidR="00FA7287">
        <w:rPr>
          <w:rFonts w:ascii="Arial" w:eastAsia="Calibri" w:hAnsi="Arial" w:cs="Arial"/>
          <w:color w:val="000000"/>
          <w:sz w:val="20"/>
          <w:szCs w:val="20"/>
          <w:lang w:eastAsia="en-US"/>
        </w:rPr>
        <w:t>abroad</w:t>
      </w:r>
      <w:r>
        <w:rPr>
          <w:rFonts w:ascii="Arial" w:eastAsia="Calibri" w:hAnsi="Arial" w:cs="Arial"/>
          <w:color w:val="000000"/>
          <w:sz w:val="20"/>
          <w:szCs w:val="20"/>
          <w:lang w:eastAsia="en-US"/>
        </w:rPr>
        <w:t xml:space="preserve"> during semester 2.   </w:t>
      </w:r>
    </w:p>
    <w:p w:rsidR="00F351B6" w:rsidRPr="003A16DA" w:rsidRDefault="00F351B6" w:rsidP="000C12DD">
      <w:pPr>
        <w:autoSpaceDE w:val="0"/>
        <w:autoSpaceDN w:val="0"/>
        <w:adjustRightInd w:val="0"/>
        <w:ind w:left="720" w:hanging="720"/>
        <w:jc w:val="both"/>
        <w:rPr>
          <w:rFonts w:ascii="Arial" w:eastAsia="Calibri" w:hAnsi="Arial" w:cs="Arial"/>
          <w:color w:val="000000"/>
          <w:sz w:val="20"/>
          <w:szCs w:val="20"/>
          <w:lang w:eastAsia="en-US"/>
        </w:rPr>
      </w:pPr>
      <w:bookmarkStart w:id="0" w:name="_GoBack"/>
      <w:bookmarkEnd w:id="0"/>
    </w:p>
    <w:p w:rsidR="00342DA4" w:rsidRDefault="00342DA4" w:rsidP="00462F0C">
      <w:pPr>
        <w:autoSpaceDE w:val="0"/>
        <w:autoSpaceDN w:val="0"/>
        <w:adjustRightInd w:val="0"/>
        <w:jc w:val="both"/>
        <w:rPr>
          <w:rFonts w:ascii="Arial" w:eastAsia="Calibri" w:hAnsi="Arial" w:cs="Arial"/>
          <w:color w:val="000000"/>
          <w:sz w:val="20"/>
          <w:szCs w:val="20"/>
          <w:lang w:eastAsia="en-US"/>
        </w:rPr>
      </w:pPr>
    </w:p>
    <w:p w:rsidR="00342DA4" w:rsidRPr="00342DA4" w:rsidRDefault="00342DA4" w:rsidP="00462F0C">
      <w:pPr>
        <w:autoSpaceDE w:val="0"/>
        <w:autoSpaceDN w:val="0"/>
        <w:adjustRightInd w:val="0"/>
        <w:jc w:val="both"/>
        <w:rPr>
          <w:rFonts w:ascii="Arial" w:eastAsia="Calibri" w:hAnsi="Arial" w:cs="Arial"/>
          <w:color w:val="000000"/>
          <w:sz w:val="20"/>
          <w:szCs w:val="20"/>
          <w:lang w:eastAsia="en-US"/>
        </w:rPr>
      </w:pPr>
      <w:r w:rsidRPr="00342DA4">
        <w:rPr>
          <w:rFonts w:ascii="Arial" w:eastAsia="Calibri" w:hAnsi="Arial" w:cs="Arial"/>
          <w:b/>
          <w:color w:val="000000"/>
          <w:sz w:val="20"/>
          <w:szCs w:val="20"/>
          <w:lang w:eastAsia="en-US"/>
        </w:rPr>
        <w:lastRenderedPageBreak/>
        <w:t>5.2</w:t>
      </w:r>
      <w:r w:rsidRPr="00342DA4">
        <w:rPr>
          <w:rFonts w:ascii="Arial" w:eastAsia="Calibri" w:hAnsi="Arial" w:cs="Arial"/>
          <w:b/>
          <w:color w:val="000000"/>
          <w:sz w:val="20"/>
          <w:szCs w:val="20"/>
          <w:lang w:eastAsia="en-US"/>
        </w:rPr>
        <w:tab/>
      </w:r>
      <w:r w:rsidR="00F672A5">
        <w:rPr>
          <w:rFonts w:ascii="Arial" w:eastAsia="Calibri" w:hAnsi="Arial" w:cs="Arial"/>
          <w:b/>
          <w:color w:val="000000"/>
          <w:sz w:val="20"/>
          <w:szCs w:val="20"/>
          <w:lang w:eastAsia="en-US"/>
        </w:rPr>
        <w:t>Students who do not achieve enough credits whilst studying abroad</w:t>
      </w:r>
    </w:p>
    <w:p w:rsidR="00342DA4" w:rsidRDefault="00342DA4" w:rsidP="00462F0C">
      <w:pPr>
        <w:autoSpaceDE w:val="0"/>
        <w:autoSpaceDN w:val="0"/>
        <w:adjustRightInd w:val="0"/>
        <w:jc w:val="both"/>
        <w:rPr>
          <w:rFonts w:ascii="Arial" w:eastAsia="Calibri" w:hAnsi="Arial" w:cs="Arial"/>
          <w:color w:val="000000"/>
          <w:sz w:val="20"/>
          <w:szCs w:val="20"/>
          <w:lang w:eastAsia="en-US"/>
        </w:rPr>
      </w:pPr>
    </w:p>
    <w:p w:rsidR="00342DA4" w:rsidRDefault="00342DA4" w:rsidP="00093B4F">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5.2.1</w:t>
      </w:r>
      <w:r>
        <w:rPr>
          <w:rFonts w:ascii="Arial" w:eastAsia="Calibri" w:hAnsi="Arial" w:cs="Arial"/>
          <w:color w:val="000000"/>
          <w:sz w:val="20"/>
          <w:szCs w:val="20"/>
          <w:lang w:eastAsia="en-US"/>
        </w:rPr>
        <w:tab/>
      </w:r>
      <w:r w:rsidR="00093B4F">
        <w:rPr>
          <w:rFonts w:ascii="Arial" w:eastAsia="Calibri" w:hAnsi="Arial" w:cs="Arial"/>
          <w:color w:val="000000"/>
          <w:sz w:val="20"/>
          <w:szCs w:val="20"/>
          <w:lang w:eastAsia="en-US"/>
        </w:rPr>
        <w:t xml:space="preserve">On occasions, students studying </w:t>
      </w:r>
      <w:r w:rsidR="00FA7287">
        <w:rPr>
          <w:rFonts w:ascii="Arial" w:eastAsia="Calibri" w:hAnsi="Arial" w:cs="Arial"/>
          <w:color w:val="000000"/>
          <w:sz w:val="20"/>
          <w:szCs w:val="20"/>
          <w:lang w:eastAsia="en-US"/>
        </w:rPr>
        <w:t>abroad</w:t>
      </w:r>
      <w:r w:rsidR="00093B4F">
        <w:rPr>
          <w:rFonts w:ascii="Arial" w:eastAsia="Calibri" w:hAnsi="Arial" w:cs="Arial"/>
          <w:color w:val="000000"/>
          <w:sz w:val="20"/>
          <w:szCs w:val="20"/>
          <w:lang w:eastAsia="en-US"/>
        </w:rPr>
        <w:t xml:space="preserve"> may not achieve enough credits to equate to 60 BU credits. </w:t>
      </w:r>
      <w:r w:rsidR="00387091">
        <w:rPr>
          <w:rFonts w:ascii="Arial" w:eastAsia="Calibri" w:hAnsi="Arial" w:cs="Arial"/>
          <w:color w:val="000000"/>
          <w:sz w:val="20"/>
          <w:szCs w:val="20"/>
          <w:lang w:eastAsia="en-US"/>
        </w:rPr>
        <w:t xml:space="preserve">Prior to leaving to study abroad </w:t>
      </w:r>
      <w:r w:rsidR="0048522E">
        <w:rPr>
          <w:rFonts w:ascii="Arial" w:eastAsia="Calibri" w:hAnsi="Arial" w:cs="Arial"/>
          <w:color w:val="000000"/>
          <w:sz w:val="20"/>
          <w:szCs w:val="20"/>
          <w:lang w:eastAsia="en-US"/>
        </w:rPr>
        <w:t xml:space="preserve">a learning contract </w:t>
      </w:r>
      <w:r w:rsidR="00387091">
        <w:rPr>
          <w:rFonts w:ascii="Arial" w:eastAsia="Calibri" w:hAnsi="Arial" w:cs="Arial"/>
          <w:color w:val="000000"/>
          <w:sz w:val="20"/>
          <w:szCs w:val="20"/>
          <w:lang w:eastAsia="en-US"/>
        </w:rPr>
        <w:t xml:space="preserve">must be agreed. This includes details of the units/modules along with their associated credit values. However on occasion </w:t>
      </w:r>
      <w:r w:rsidR="00093B4F">
        <w:rPr>
          <w:rFonts w:ascii="Arial" w:eastAsia="Calibri" w:hAnsi="Arial" w:cs="Arial"/>
          <w:color w:val="000000"/>
          <w:sz w:val="20"/>
          <w:szCs w:val="20"/>
          <w:lang w:eastAsia="en-US"/>
        </w:rPr>
        <w:t xml:space="preserve"> students</w:t>
      </w:r>
      <w:r w:rsidR="00387091">
        <w:rPr>
          <w:rFonts w:ascii="Arial" w:eastAsia="Calibri" w:hAnsi="Arial" w:cs="Arial"/>
          <w:color w:val="000000"/>
          <w:sz w:val="20"/>
          <w:szCs w:val="20"/>
          <w:lang w:eastAsia="en-US"/>
        </w:rPr>
        <w:t xml:space="preserve"> find themselves</w:t>
      </w:r>
      <w:r w:rsidR="00093B4F">
        <w:rPr>
          <w:rFonts w:ascii="Arial" w:eastAsia="Calibri" w:hAnsi="Arial" w:cs="Arial"/>
          <w:color w:val="000000"/>
          <w:sz w:val="20"/>
          <w:szCs w:val="20"/>
          <w:lang w:eastAsia="en-US"/>
        </w:rPr>
        <w:t xml:space="preserve"> not being given the opportunity or </w:t>
      </w:r>
      <w:r w:rsidR="00E17A99">
        <w:rPr>
          <w:rFonts w:ascii="Arial" w:eastAsia="Calibri" w:hAnsi="Arial" w:cs="Arial"/>
          <w:color w:val="000000"/>
          <w:sz w:val="20"/>
          <w:szCs w:val="20"/>
          <w:lang w:eastAsia="en-US"/>
        </w:rPr>
        <w:t>are</w:t>
      </w:r>
      <w:r w:rsidR="00093B4F">
        <w:rPr>
          <w:rFonts w:ascii="Arial" w:eastAsia="Calibri" w:hAnsi="Arial" w:cs="Arial"/>
          <w:color w:val="000000"/>
          <w:sz w:val="20"/>
          <w:szCs w:val="20"/>
          <w:lang w:eastAsia="en-US"/>
        </w:rPr>
        <w:t xml:space="preserve"> unable to, for other reasons, to attempt the sufficient number of units or credits </w:t>
      </w:r>
      <w:r w:rsidR="00FA7287">
        <w:rPr>
          <w:rFonts w:ascii="Arial" w:eastAsia="Calibri" w:hAnsi="Arial" w:cs="Arial"/>
          <w:color w:val="000000"/>
          <w:sz w:val="20"/>
          <w:szCs w:val="20"/>
          <w:lang w:eastAsia="en-US"/>
        </w:rPr>
        <w:t>abroad</w:t>
      </w:r>
      <w:r w:rsidR="00093B4F">
        <w:rPr>
          <w:rFonts w:ascii="Arial" w:eastAsia="Calibri" w:hAnsi="Arial" w:cs="Arial"/>
          <w:color w:val="000000"/>
          <w:sz w:val="20"/>
          <w:szCs w:val="20"/>
          <w:lang w:eastAsia="en-US"/>
        </w:rPr>
        <w:t xml:space="preserve">. EDQ perceived it </w:t>
      </w:r>
      <w:r w:rsidR="000C0FA3">
        <w:rPr>
          <w:rFonts w:ascii="Arial" w:eastAsia="Calibri" w:hAnsi="Arial" w:cs="Arial"/>
          <w:color w:val="000000"/>
          <w:sz w:val="20"/>
          <w:szCs w:val="20"/>
          <w:lang w:eastAsia="en-US"/>
        </w:rPr>
        <w:t xml:space="preserve">was </w:t>
      </w:r>
      <w:r w:rsidR="00093B4F">
        <w:rPr>
          <w:rFonts w:ascii="Arial" w:eastAsia="Calibri" w:hAnsi="Arial" w:cs="Arial"/>
          <w:color w:val="000000"/>
          <w:sz w:val="20"/>
          <w:szCs w:val="20"/>
          <w:lang w:eastAsia="en-US"/>
        </w:rPr>
        <w:t>timely to discuss this matter to ensure consistency</w:t>
      </w:r>
      <w:r w:rsidR="00387091">
        <w:rPr>
          <w:rFonts w:ascii="Arial" w:eastAsia="Calibri" w:hAnsi="Arial" w:cs="Arial"/>
          <w:color w:val="000000"/>
          <w:sz w:val="20"/>
          <w:szCs w:val="20"/>
          <w:lang w:eastAsia="en-US"/>
        </w:rPr>
        <w:t xml:space="preserve"> of approach in this situation</w:t>
      </w:r>
      <w:r w:rsidR="00093B4F">
        <w:rPr>
          <w:rFonts w:ascii="Arial" w:eastAsia="Calibri" w:hAnsi="Arial" w:cs="Arial"/>
          <w:color w:val="000000"/>
          <w:sz w:val="20"/>
          <w:szCs w:val="20"/>
          <w:lang w:eastAsia="en-US"/>
        </w:rPr>
        <w:t xml:space="preserve"> and </w:t>
      </w:r>
      <w:r w:rsidR="00D26E1A">
        <w:rPr>
          <w:rFonts w:ascii="Arial" w:eastAsia="Calibri" w:hAnsi="Arial" w:cs="Arial"/>
          <w:color w:val="000000"/>
          <w:sz w:val="20"/>
          <w:szCs w:val="20"/>
          <w:lang w:eastAsia="en-US"/>
        </w:rPr>
        <w:t>also</w:t>
      </w:r>
      <w:r w:rsidR="00387091">
        <w:rPr>
          <w:rFonts w:ascii="Arial" w:eastAsia="Calibri" w:hAnsi="Arial" w:cs="Arial"/>
          <w:color w:val="000000"/>
          <w:sz w:val="20"/>
          <w:szCs w:val="20"/>
          <w:lang w:eastAsia="en-US"/>
        </w:rPr>
        <w:t xml:space="preserve"> to provide</w:t>
      </w:r>
      <w:r w:rsidR="00D26E1A">
        <w:rPr>
          <w:rFonts w:ascii="Arial" w:eastAsia="Calibri" w:hAnsi="Arial" w:cs="Arial"/>
          <w:color w:val="000000"/>
          <w:sz w:val="20"/>
          <w:szCs w:val="20"/>
          <w:lang w:eastAsia="en-US"/>
        </w:rPr>
        <w:t xml:space="preserve"> </w:t>
      </w:r>
      <w:r w:rsidR="00093B4F">
        <w:rPr>
          <w:rFonts w:ascii="Arial" w:eastAsia="Calibri" w:hAnsi="Arial" w:cs="Arial"/>
          <w:color w:val="000000"/>
          <w:sz w:val="20"/>
          <w:szCs w:val="20"/>
          <w:lang w:eastAsia="en-US"/>
        </w:rPr>
        <w:t xml:space="preserve">transparency </w:t>
      </w:r>
      <w:r w:rsidR="00D26E1A">
        <w:rPr>
          <w:rFonts w:ascii="Arial" w:eastAsia="Calibri" w:hAnsi="Arial" w:cs="Arial"/>
          <w:color w:val="000000"/>
          <w:sz w:val="20"/>
          <w:szCs w:val="20"/>
          <w:lang w:eastAsia="en-US"/>
        </w:rPr>
        <w:t xml:space="preserve">for students when taking assessment </w:t>
      </w:r>
      <w:r w:rsidR="00FA7287">
        <w:rPr>
          <w:rFonts w:ascii="Arial" w:eastAsia="Calibri" w:hAnsi="Arial" w:cs="Arial"/>
          <w:color w:val="000000"/>
          <w:sz w:val="20"/>
          <w:szCs w:val="20"/>
          <w:lang w:eastAsia="en-US"/>
        </w:rPr>
        <w:t>abroad</w:t>
      </w:r>
      <w:r w:rsidR="00D26E1A">
        <w:rPr>
          <w:rFonts w:ascii="Arial" w:eastAsia="Calibri" w:hAnsi="Arial" w:cs="Arial"/>
          <w:color w:val="000000"/>
          <w:sz w:val="20"/>
          <w:szCs w:val="20"/>
          <w:lang w:eastAsia="en-US"/>
        </w:rPr>
        <w:t xml:space="preserve">. </w:t>
      </w:r>
      <w:r w:rsidR="00167066">
        <w:rPr>
          <w:rFonts w:ascii="Arial" w:eastAsia="Calibri" w:hAnsi="Arial" w:cs="Arial"/>
          <w:color w:val="000000"/>
          <w:sz w:val="20"/>
          <w:szCs w:val="20"/>
          <w:lang w:eastAsia="en-US"/>
        </w:rPr>
        <w:t xml:space="preserve">QASG agreed </w:t>
      </w:r>
      <w:r w:rsidR="00387091">
        <w:rPr>
          <w:rFonts w:ascii="Arial" w:eastAsia="Calibri" w:hAnsi="Arial" w:cs="Arial"/>
          <w:color w:val="000000"/>
          <w:sz w:val="20"/>
          <w:szCs w:val="20"/>
          <w:lang w:eastAsia="en-US"/>
        </w:rPr>
        <w:t xml:space="preserve">that students must complete the equivalent of </w:t>
      </w:r>
      <w:r w:rsidR="00167066">
        <w:rPr>
          <w:rFonts w:ascii="Arial" w:eastAsia="Calibri" w:hAnsi="Arial" w:cs="Arial"/>
          <w:color w:val="000000"/>
          <w:sz w:val="20"/>
          <w:szCs w:val="20"/>
          <w:lang w:eastAsia="en-US"/>
        </w:rPr>
        <w:t>60 BU credits</w:t>
      </w:r>
      <w:r w:rsidR="00093B4F">
        <w:rPr>
          <w:rFonts w:ascii="Arial" w:eastAsia="Calibri" w:hAnsi="Arial" w:cs="Arial"/>
          <w:color w:val="000000"/>
          <w:sz w:val="20"/>
          <w:szCs w:val="20"/>
          <w:lang w:eastAsia="en-US"/>
        </w:rPr>
        <w:t xml:space="preserve"> </w:t>
      </w:r>
      <w:r w:rsidR="00387091">
        <w:rPr>
          <w:rFonts w:ascii="Arial" w:eastAsia="Calibri" w:hAnsi="Arial" w:cs="Arial"/>
          <w:color w:val="000000"/>
          <w:sz w:val="20"/>
          <w:szCs w:val="20"/>
          <w:lang w:eastAsia="en-US"/>
        </w:rPr>
        <w:t xml:space="preserve">as they </w:t>
      </w:r>
      <w:r w:rsidR="009E729E">
        <w:rPr>
          <w:rFonts w:ascii="Arial" w:eastAsia="Calibri" w:hAnsi="Arial" w:cs="Arial"/>
          <w:color w:val="000000"/>
          <w:sz w:val="20"/>
          <w:szCs w:val="20"/>
          <w:lang w:eastAsia="en-US"/>
        </w:rPr>
        <w:t>a</w:t>
      </w:r>
      <w:r w:rsidR="00387091">
        <w:rPr>
          <w:rFonts w:ascii="Arial" w:eastAsia="Calibri" w:hAnsi="Arial" w:cs="Arial"/>
          <w:color w:val="000000"/>
          <w:sz w:val="20"/>
          <w:szCs w:val="20"/>
          <w:lang w:eastAsia="en-US"/>
        </w:rPr>
        <w:t xml:space="preserve">re </w:t>
      </w:r>
      <w:r w:rsidR="00167066">
        <w:rPr>
          <w:rFonts w:ascii="Arial" w:eastAsia="Calibri" w:hAnsi="Arial" w:cs="Arial"/>
          <w:color w:val="000000"/>
          <w:sz w:val="20"/>
          <w:szCs w:val="20"/>
          <w:lang w:eastAsia="en-US"/>
        </w:rPr>
        <w:t xml:space="preserve">required to </w:t>
      </w:r>
      <w:r w:rsidR="00784B0C">
        <w:rPr>
          <w:rFonts w:ascii="Arial" w:eastAsia="Calibri" w:hAnsi="Arial" w:cs="Arial"/>
          <w:color w:val="000000"/>
          <w:sz w:val="20"/>
          <w:szCs w:val="20"/>
          <w:lang w:eastAsia="en-US"/>
        </w:rPr>
        <w:t xml:space="preserve">achieve 360 credits </w:t>
      </w:r>
      <w:r w:rsidR="00BA0D60">
        <w:rPr>
          <w:rFonts w:ascii="Arial" w:eastAsia="Calibri" w:hAnsi="Arial" w:cs="Arial"/>
          <w:color w:val="000000"/>
          <w:sz w:val="20"/>
          <w:szCs w:val="20"/>
          <w:lang w:eastAsia="en-US"/>
        </w:rPr>
        <w:t>for their BU award</w:t>
      </w:r>
      <w:r w:rsidR="00784B0C">
        <w:rPr>
          <w:rFonts w:ascii="Arial" w:eastAsia="Calibri" w:hAnsi="Arial" w:cs="Arial"/>
          <w:color w:val="000000"/>
          <w:sz w:val="20"/>
          <w:szCs w:val="20"/>
          <w:lang w:eastAsia="en-US"/>
        </w:rPr>
        <w:t xml:space="preserve">. </w:t>
      </w:r>
      <w:r w:rsidR="00093B4F">
        <w:rPr>
          <w:rFonts w:ascii="Arial" w:eastAsia="Calibri" w:hAnsi="Arial" w:cs="Arial"/>
          <w:color w:val="000000"/>
          <w:sz w:val="20"/>
          <w:szCs w:val="20"/>
          <w:lang w:eastAsia="en-US"/>
        </w:rPr>
        <w:t xml:space="preserve"> </w:t>
      </w:r>
      <w:r w:rsidR="00D26E1A">
        <w:rPr>
          <w:rFonts w:ascii="Arial" w:eastAsia="Calibri" w:hAnsi="Arial" w:cs="Arial"/>
          <w:color w:val="000000"/>
          <w:sz w:val="20"/>
          <w:szCs w:val="20"/>
          <w:lang w:eastAsia="en-US"/>
        </w:rPr>
        <w:t xml:space="preserve"> </w:t>
      </w:r>
    </w:p>
    <w:p w:rsidR="00342DA4" w:rsidRDefault="00342DA4" w:rsidP="00462F0C">
      <w:pPr>
        <w:autoSpaceDE w:val="0"/>
        <w:autoSpaceDN w:val="0"/>
        <w:adjustRightInd w:val="0"/>
        <w:jc w:val="both"/>
        <w:rPr>
          <w:rFonts w:ascii="Arial" w:eastAsia="Calibri" w:hAnsi="Arial" w:cs="Arial"/>
          <w:color w:val="000000"/>
          <w:sz w:val="20"/>
          <w:szCs w:val="20"/>
          <w:lang w:eastAsia="en-US"/>
        </w:rPr>
      </w:pPr>
    </w:p>
    <w:p w:rsidR="00FC3F96" w:rsidRDefault="000C0FA3" w:rsidP="000C0FA3">
      <w:pPr>
        <w:autoSpaceDE w:val="0"/>
        <w:autoSpaceDN w:val="0"/>
        <w:adjustRightInd w:val="0"/>
        <w:ind w:left="709" w:hanging="709"/>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5.2.2</w:t>
      </w:r>
      <w:r>
        <w:rPr>
          <w:rFonts w:ascii="Arial" w:eastAsia="Calibri" w:hAnsi="Arial" w:cs="Arial"/>
          <w:color w:val="000000"/>
          <w:sz w:val="20"/>
          <w:szCs w:val="20"/>
          <w:lang w:eastAsia="en-US"/>
        </w:rPr>
        <w:tab/>
        <w:t xml:space="preserve">There was already a process in place for students </w:t>
      </w:r>
      <w:r w:rsidR="0054032E">
        <w:rPr>
          <w:rFonts w:ascii="Arial" w:eastAsia="Calibri" w:hAnsi="Arial" w:cs="Arial"/>
          <w:color w:val="000000"/>
          <w:sz w:val="20"/>
          <w:szCs w:val="20"/>
          <w:lang w:eastAsia="en-US"/>
        </w:rPr>
        <w:t xml:space="preserve">who failed assessments whilst studying abroad. This involved development of </w:t>
      </w:r>
      <w:r>
        <w:rPr>
          <w:rFonts w:ascii="Arial" w:eastAsia="Calibri" w:hAnsi="Arial" w:cs="Arial"/>
          <w:color w:val="000000"/>
          <w:sz w:val="20"/>
          <w:szCs w:val="20"/>
          <w:lang w:eastAsia="en-US"/>
        </w:rPr>
        <w:t xml:space="preserve">an appropriate </w:t>
      </w:r>
      <w:r w:rsidR="009E729E">
        <w:rPr>
          <w:rFonts w:ascii="Arial" w:eastAsia="Calibri" w:hAnsi="Arial" w:cs="Arial"/>
          <w:color w:val="000000"/>
          <w:sz w:val="20"/>
          <w:szCs w:val="20"/>
          <w:lang w:eastAsia="en-US"/>
        </w:rPr>
        <w:t>alternative re</w:t>
      </w:r>
      <w:r>
        <w:rPr>
          <w:rFonts w:ascii="Arial" w:eastAsia="Calibri" w:hAnsi="Arial" w:cs="Arial"/>
          <w:color w:val="000000"/>
          <w:sz w:val="20"/>
          <w:szCs w:val="20"/>
          <w:lang w:eastAsia="en-US"/>
        </w:rPr>
        <w:t xml:space="preserve">assessment </w:t>
      </w:r>
      <w:r w:rsidR="009E729E">
        <w:rPr>
          <w:rFonts w:ascii="Arial" w:eastAsia="Calibri" w:hAnsi="Arial" w:cs="Arial"/>
          <w:color w:val="000000"/>
          <w:sz w:val="20"/>
          <w:szCs w:val="20"/>
          <w:lang w:eastAsia="en-US"/>
        </w:rPr>
        <w:t>which ensured</w:t>
      </w:r>
      <w:r>
        <w:rPr>
          <w:rFonts w:ascii="Arial" w:eastAsia="Calibri" w:hAnsi="Arial" w:cs="Arial"/>
          <w:color w:val="000000"/>
          <w:sz w:val="20"/>
          <w:szCs w:val="20"/>
          <w:lang w:eastAsia="en-US"/>
        </w:rPr>
        <w:t xml:space="preserve"> the </w:t>
      </w:r>
      <w:r w:rsidR="0054032E">
        <w:rPr>
          <w:rFonts w:ascii="Arial" w:eastAsia="Calibri" w:hAnsi="Arial" w:cs="Arial"/>
          <w:color w:val="000000"/>
          <w:sz w:val="20"/>
          <w:szCs w:val="20"/>
          <w:lang w:eastAsia="en-US"/>
        </w:rPr>
        <w:t xml:space="preserve">relevant </w:t>
      </w:r>
      <w:r>
        <w:rPr>
          <w:rFonts w:ascii="Arial" w:eastAsia="Calibri" w:hAnsi="Arial" w:cs="Arial"/>
          <w:color w:val="000000"/>
          <w:sz w:val="20"/>
          <w:szCs w:val="20"/>
          <w:lang w:eastAsia="en-US"/>
        </w:rPr>
        <w:t xml:space="preserve">Learning Outcomes could be met. QASG agreed that meeting </w:t>
      </w:r>
      <w:r w:rsidR="00C57520">
        <w:rPr>
          <w:rFonts w:ascii="Arial" w:eastAsia="Calibri" w:hAnsi="Arial" w:cs="Arial"/>
          <w:color w:val="000000"/>
          <w:sz w:val="20"/>
          <w:szCs w:val="20"/>
          <w:lang w:eastAsia="en-US"/>
        </w:rPr>
        <w:t>the</w:t>
      </w:r>
      <w:r>
        <w:rPr>
          <w:rFonts w:ascii="Arial" w:eastAsia="Calibri" w:hAnsi="Arial" w:cs="Arial"/>
          <w:color w:val="000000"/>
          <w:sz w:val="20"/>
          <w:szCs w:val="20"/>
          <w:lang w:eastAsia="en-US"/>
        </w:rPr>
        <w:t xml:space="preserve"> Learning Outcomes was a key component for</w:t>
      </w:r>
      <w:r w:rsidR="009E729E">
        <w:rPr>
          <w:rFonts w:ascii="Arial" w:eastAsia="Calibri" w:hAnsi="Arial" w:cs="Arial"/>
          <w:color w:val="000000"/>
          <w:sz w:val="20"/>
          <w:szCs w:val="20"/>
          <w:lang w:eastAsia="en-US"/>
        </w:rPr>
        <w:t xml:space="preserve"> </w:t>
      </w:r>
      <w:r w:rsidR="0054032E">
        <w:rPr>
          <w:rFonts w:ascii="Arial" w:eastAsia="Calibri" w:hAnsi="Arial" w:cs="Arial"/>
          <w:color w:val="000000"/>
          <w:sz w:val="20"/>
          <w:szCs w:val="20"/>
          <w:lang w:eastAsia="en-US"/>
        </w:rPr>
        <w:t>students who were in the situation detailed in 5.2.2</w:t>
      </w:r>
      <w:r>
        <w:rPr>
          <w:rFonts w:ascii="Arial" w:eastAsia="Calibri" w:hAnsi="Arial" w:cs="Arial"/>
          <w:color w:val="000000"/>
          <w:sz w:val="20"/>
          <w:szCs w:val="20"/>
          <w:lang w:eastAsia="en-US"/>
        </w:rPr>
        <w:t xml:space="preserve">. The learning contract </w:t>
      </w:r>
      <w:r w:rsidR="0054032E">
        <w:rPr>
          <w:rFonts w:ascii="Arial" w:eastAsia="Calibri" w:hAnsi="Arial" w:cs="Arial"/>
          <w:color w:val="000000"/>
          <w:sz w:val="20"/>
          <w:szCs w:val="20"/>
          <w:lang w:eastAsia="en-US"/>
        </w:rPr>
        <w:t xml:space="preserve">(amended if necessary) would </w:t>
      </w:r>
      <w:r>
        <w:rPr>
          <w:rFonts w:ascii="Arial" w:eastAsia="Calibri" w:hAnsi="Arial" w:cs="Arial"/>
          <w:color w:val="000000"/>
          <w:sz w:val="20"/>
          <w:szCs w:val="20"/>
          <w:lang w:eastAsia="en-US"/>
        </w:rPr>
        <w:t xml:space="preserve">be an effective mechanism for managing this process as it could outline what the student would be required to do </w:t>
      </w:r>
      <w:r w:rsidR="00FA7287">
        <w:rPr>
          <w:rFonts w:ascii="Arial" w:eastAsia="Calibri" w:hAnsi="Arial" w:cs="Arial"/>
          <w:color w:val="000000"/>
          <w:sz w:val="20"/>
          <w:szCs w:val="20"/>
          <w:lang w:eastAsia="en-US"/>
        </w:rPr>
        <w:t>abroad</w:t>
      </w:r>
      <w:r>
        <w:rPr>
          <w:rFonts w:ascii="Arial" w:eastAsia="Calibri" w:hAnsi="Arial" w:cs="Arial"/>
          <w:color w:val="000000"/>
          <w:sz w:val="20"/>
          <w:szCs w:val="20"/>
          <w:lang w:eastAsia="en-US"/>
        </w:rPr>
        <w:t xml:space="preserve"> and at </w:t>
      </w:r>
      <w:r w:rsidR="00BA0D60">
        <w:rPr>
          <w:rFonts w:ascii="Arial" w:eastAsia="Calibri" w:hAnsi="Arial" w:cs="Arial"/>
          <w:color w:val="000000"/>
          <w:sz w:val="20"/>
          <w:szCs w:val="20"/>
          <w:lang w:eastAsia="en-US"/>
        </w:rPr>
        <w:t>BU</w:t>
      </w:r>
      <w:r>
        <w:rPr>
          <w:rFonts w:ascii="Arial" w:eastAsia="Calibri" w:hAnsi="Arial" w:cs="Arial"/>
          <w:color w:val="000000"/>
          <w:sz w:val="20"/>
          <w:szCs w:val="20"/>
          <w:lang w:eastAsia="en-US"/>
        </w:rPr>
        <w:t xml:space="preserve"> to ensure 60 credits of learning </w:t>
      </w:r>
      <w:r w:rsidR="00C57520">
        <w:rPr>
          <w:rFonts w:ascii="Arial" w:eastAsia="Calibri" w:hAnsi="Arial" w:cs="Arial"/>
          <w:color w:val="000000"/>
          <w:sz w:val="20"/>
          <w:szCs w:val="20"/>
          <w:lang w:eastAsia="en-US"/>
        </w:rPr>
        <w:t>would be</w:t>
      </w:r>
      <w:r>
        <w:rPr>
          <w:rFonts w:ascii="Arial" w:eastAsia="Calibri" w:hAnsi="Arial" w:cs="Arial"/>
          <w:color w:val="000000"/>
          <w:sz w:val="20"/>
          <w:szCs w:val="20"/>
          <w:lang w:eastAsia="en-US"/>
        </w:rPr>
        <w:t xml:space="preserve"> successfully achieved.   </w:t>
      </w:r>
      <w:r w:rsidR="0054032E">
        <w:rPr>
          <w:rFonts w:ascii="Arial" w:eastAsia="Calibri" w:hAnsi="Arial" w:cs="Arial"/>
          <w:color w:val="000000"/>
          <w:sz w:val="20"/>
          <w:szCs w:val="20"/>
          <w:lang w:eastAsia="en-US"/>
        </w:rPr>
        <w:t>This information should the</w:t>
      </w:r>
      <w:r w:rsidR="009E729E">
        <w:rPr>
          <w:rFonts w:ascii="Arial" w:eastAsia="Calibri" w:hAnsi="Arial" w:cs="Arial"/>
          <w:color w:val="000000"/>
          <w:sz w:val="20"/>
          <w:szCs w:val="20"/>
          <w:lang w:eastAsia="en-US"/>
        </w:rPr>
        <w:t>n</w:t>
      </w:r>
      <w:r w:rsidR="0054032E">
        <w:rPr>
          <w:rFonts w:ascii="Arial" w:eastAsia="Calibri" w:hAnsi="Arial" w:cs="Arial"/>
          <w:color w:val="000000"/>
          <w:sz w:val="20"/>
          <w:szCs w:val="20"/>
          <w:lang w:eastAsia="en-US"/>
        </w:rPr>
        <w:t xml:space="preserve"> be available to the Assessment Board. </w:t>
      </w:r>
    </w:p>
    <w:p w:rsidR="00FC3F96" w:rsidRDefault="00FC3F96" w:rsidP="00462F0C">
      <w:pPr>
        <w:autoSpaceDE w:val="0"/>
        <w:autoSpaceDN w:val="0"/>
        <w:adjustRightInd w:val="0"/>
        <w:jc w:val="both"/>
        <w:rPr>
          <w:rFonts w:ascii="Arial" w:eastAsia="Calibri" w:hAnsi="Arial" w:cs="Arial"/>
          <w:color w:val="000000"/>
          <w:sz w:val="20"/>
          <w:szCs w:val="20"/>
          <w:lang w:eastAsia="en-US"/>
        </w:rPr>
      </w:pPr>
    </w:p>
    <w:p w:rsidR="00536B7F" w:rsidRPr="00536B7F" w:rsidRDefault="00536B7F" w:rsidP="00462F0C">
      <w:pPr>
        <w:autoSpaceDE w:val="0"/>
        <w:autoSpaceDN w:val="0"/>
        <w:adjustRightInd w:val="0"/>
        <w:jc w:val="both"/>
        <w:rPr>
          <w:rFonts w:ascii="Arial" w:eastAsia="Calibri" w:hAnsi="Arial" w:cs="Arial"/>
          <w:b/>
          <w:color w:val="000000"/>
          <w:sz w:val="20"/>
          <w:szCs w:val="20"/>
          <w:lang w:eastAsia="en-US"/>
        </w:rPr>
      </w:pPr>
      <w:r>
        <w:rPr>
          <w:rFonts w:ascii="Arial" w:eastAsia="Calibri" w:hAnsi="Arial" w:cs="Arial"/>
          <w:b/>
          <w:color w:val="000000"/>
          <w:sz w:val="20"/>
          <w:szCs w:val="20"/>
          <w:lang w:eastAsia="en-US"/>
        </w:rPr>
        <w:t>5.3</w:t>
      </w:r>
      <w:r>
        <w:rPr>
          <w:rFonts w:ascii="Arial" w:eastAsia="Calibri" w:hAnsi="Arial" w:cs="Arial"/>
          <w:b/>
          <w:color w:val="000000"/>
          <w:sz w:val="20"/>
          <w:szCs w:val="20"/>
          <w:lang w:eastAsia="en-US"/>
        </w:rPr>
        <w:tab/>
        <w:t xml:space="preserve">Curriculum mapping for studying </w:t>
      </w:r>
      <w:r w:rsidR="00FA7287">
        <w:rPr>
          <w:rFonts w:ascii="Arial" w:eastAsia="Calibri" w:hAnsi="Arial" w:cs="Arial"/>
          <w:b/>
          <w:color w:val="000000"/>
          <w:sz w:val="20"/>
          <w:szCs w:val="20"/>
          <w:lang w:eastAsia="en-US"/>
        </w:rPr>
        <w:t>abroad</w:t>
      </w:r>
    </w:p>
    <w:p w:rsidR="00040376" w:rsidRDefault="00040376" w:rsidP="00462F0C">
      <w:pPr>
        <w:autoSpaceDE w:val="0"/>
        <w:autoSpaceDN w:val="0"/>
        <w:adjustRightInd w:val="0"/>
        <w:jc w:val="both"/>
        <w:rPr>
          <w:rFonts w:ascii="Arial" w:eastAsia="Calibri" w:hAnsi="Arial" w:cs="Arial"/>
          <w:color w:val="000000"/>
          <w:sz w:val="20"/>
          <w:szCs w:val="20"/>
          <w:lang w:eastAsia="en-US"/>
        </w:rPr>
      </w:pPr>
    </w:p>
    <w:p w:rsidR="00536B7F" w:rsidRDefault="00536B7F" w:rsidP="00536B7F">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5.3.1</w:t>
      </w:r>
      <w:r>
        <w:rPr>
          <w:rFonts w:ascii="Arial" w:eastAsia="Calibri" w:hAnsi="Arial" w:cs="Arial"/>
          <w:color w:val="000000"/>
          <w:sz w:val="20"/>
          <w:szCs w:val="20"/>
          <w:lang w:eastAsia="en-US"/>
        </w:rPr>
        <w:tab/>
        <w:t>EDQ posed the question how curriculum mapping was undertaken for student exchanges during and just after partner approval. QASG heard that these concerns were already managed via the Partner Development</w:t>
      </w:r>
      <w:r w:rsidR="0054032E">
        <w:rPr>
          <w:rFonts w:ascii="Arial" w:eastAsia="Calibri" w:hAnsi="Arial" w:cs="Arial"/>
          <w:color w:val="000000"/>
          <w:sz w:val="20"/>
          <w:szCs w:val="20"/>
          <w:lang w:eastAsia="en-US"/>
        </w:rPr>
        <w:t xml:space="preserve">/Study Abroad processes. This included the </w:t>
      </w:r>
      <w:r w:rsidR="009E729E">
        <w:rPr>
          <w:rFonts w:ascii="Arial" w:eastAsia="Calibri" w:hAnsi="Arial" w:cs="Arial"/>
          <w:color w:val="000000"/>
          <w:sz w:val="20"/>
          <w:szCs w:val="20"/>
          <w:lang w:eastAsia="en-US"/>
        </w:rPr>
        <w:t>development of</w:t>
      </w:r>
      <w:r>
        <w:rPr>
          <w:rFonts w:ascii="Arial" w:eastAsia="Calibri" w:hAnsi="Arial" w:cs="Arial"/>
          <w:color w:val="000000"/>
          <w:sz w:val="20"/>
          <w:szCs w:val="20"/>
          <w:lang w:eastAsia="en-US"/>
        </w:rPr>
        <w:t xml:space="preserve"> the learning contract. </w:t>
      </w:r>
    </w:p>
    <w:p w:rsidR="002833E5" w:rsidRDefault="002833E5" w:rsidP="00536B7F">
      <w:pPr>
        <w:autoSpaceDE w:val="0"/>
        <w:autoSpaceDN w:val="0"/>
        <w:adjustRightInd w:val="0"/>
        <w:ind w:left="720" w:hanging="720"/>
        <w:jc w:val="both"/>
        <w:rPr>
          <w:rFonts w:ascii="Arial" w:eastAsia="Calibri" w:hAnsi="Arial" w:cs="Arial"/>
          <w:color w:val="000000"/>
          <w:sz w:val="20"/>
          <w:szCs w:val="20"/>
          <w:lang w:eastAsia="en-US"/>
        </w:rPr>
      </w:pPr>
    </w:p>
    <w:p w:rsidR="002833E5" w:rsidRPr="002833E5" w:rsidRDefault="002833E5" w:rsidP="00536B7F">
      <w:pPr>
        <w:autoSpaceDE w:val="0"/>
        <w:autoSpaceDN w:val="0"/>
        <w:adjustRightInd w:val="0"/>
        <w:ind w:left="720" w:hanging="720"/>
        <w:jc w:val="both"/>
        <w:rPr>
          <w:rFonts w:ascii="Arial" w:eastAsia="Calibri" w:hAnsi="Arial" w:cs="Arial"/>
          <w:b/>
          <w:color w:val="000000"/>
          <w:sz w:val="20"/>
          <w:szCs w:val="20"/>
          <w:lang w:eastAsia="en-US"/>
        </w:rPr>
      </w:pPr>
      <w:r w:rsidRPr="002833E5">
        <w:rPr>
          <w:rFonts w:ascii="Arial" w:eastAsia="Calibri" w:hAnsi="Arial" w:cs="Arial"/>
          <w:b/>
          <w:color w:val="000000"/>
          <w:sz w:val="20"/>
          <w:szCs w:val="20"/>
          <w:lang w:eastAsia="en-US"/>
        </w:rPr>
        <w:t>5.4</w:t>
      </w:r>
      <w:r w:rsidRPr="002833E5">
        <w:rPr>
          <w:rFonts w:ascii="Arial" w:eastAsia="Calibri" w:hAnsi="Arial" w:cs="Arial"/>
          <w:b/>
          <w:color w:val="000000"/>
          <w:sz w:val="20"/>
          <w:szCs w:val="20"/>
          <w:lang w:eastAsia="en-US"/>
        </w:rPr>
        <w:tab/>
        <w:t xml:space="preserve">Assessment implication for Level H students studying abroad </w:t>
      </w:r>
    </w:p>
    <w:p w:rsidR="00536B7F" w:rsidRDefault="00536B7F" w:rsidP="00462F0C">
      <w:pPr>
        <w:autoSpaceDE w:val="0"/>
        <w:autoSpaceDN w:val="0"/>
        <w:adjustRightInd w:val="0"/>
        <w:jc w:val="both"/>
        <w:rPr>
          <w:rFonts w:ascii="Arial" w:eastAsia="Calibri" w:hAnsi="Arial" w:cs="Arial"/>
          <w:color w:val="000000"/>
          <w:sz w:val="20"/>
          <w:szCs w:val="20"/>
          <w:lang w:eastAsia="en-US"/>
        </w:rPr>
      </w:pPr>
    </w:p>
    <w:p w:rsidR="001E4769" w:rsidRDefault="002833E5" w:rsidP="00035F5A">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5.4.1</w:t>
      </w:r>
      <w:r w:rsidR="00FA7287">
        <w:rPr>
          <w:rFonts w:ascii="Arial" w:eastAsia="Calibri" w:hAnsi="Arial" w:cs="Arial"/>
          <w:color w:val="000000"/>
          <w:sz w:val="20"/>
          <w:szCs w:val="20"/>
          <w:lang w:eastAsia="en-US"/>
        </w:rPr>
        <w:tab/>
      </w:r>
      <w:r w:rsidR="00035F5A">
        <w:rPr>
          <w:rFonts w:ascii="Arial" w:eastAsia="Calibri" w:hAnsi="Arial" w:cs="Arial"/>
          <w:color w:val="000000"/>
          <w:sz w:val="20"/>
          <w:szCs w:val="20"/>
          <w:lang w:eastAsia="en-US"/>
        </w:rPr>
        <w:t xml:space="preserve">The majority of students studying abroad </w:t>
      </w:r>
      <w:r w:rsidR="001E4769">
        <w:rPr>
          <w:rFonts w:ascii="Arial" w:eastAsia="Calibri" w:hAnsi="Arial" w:cs="Arial"/>
          <w:color w:val="000000"/>
          <w:sz w:val="20"/>
          <w:szCs w:val="20"/>
          <w:lang w:eastAsia="en-US"/>
        </w:rPr>
        <w:t>would</w:t>
      </w:r>
      <w:r w:rsidR="00035F5A">
        <w:rPr>
          <w:rFonts w:ascii="Arial" w:eastAsia="Calibri" w:hAnsi="Arial" w:cs="Arial"/>
          <w:color w:val="000000"/>
          <w:sz w:val="20"/>
          <w:szCs w:val="20"/>
          <w:lang w:eastAsia="en-US"/>
        </w:rPr>
        <w:t xml:space="preserve"> do so during Level I or as part of their one year placement. Exceptionally a student may undertake study abroad during Level H, although </w:t>
      </w:r>
      <w:r w:rsidR="001E4769">
        <w:rPr>
          <w:rFonts w:ascii="Arial" w:eastAsia="Calibri" w:hAnsi="Arial" w:cs="Arial"/>
          <w:color w:val="000000"/>
          <w:sz w:val="20"/>
          <w:szCs w:val="20"/>
          <w:lang w:eastAsia="en-US"/>
        </w:rPr>
        <w:t xml:space="preserve">it was identified that </w:t>
      </w:r>
      <w:r w:rsidR="00035F5A">
        <w:rPr>
          <w:rFonts w:ascii="Arial" w:eastAsia="Calibri" w:hAnsi="Arial" w:cs="Arial"/>
          <w:color w:val="000000"/>
          <w:sz w:val="20"/>
          <w:szCs w:val="20"/>
          <w:lang w:eastAsia="en-US"/>
        </w:rPr>
        <w:t xml:space="preserve">this could have implications on their overall classification as the Profile Regulation </w:t>
      </w:r>
      <w:r w:rsidR="001E4769">
        <w:rPr>
          <w:rFonts w:ascii="Arial" w:eastAsia="Calibri" w:hAnsi="Arial" w:cs="Arial"/>
          <w:color w:val="000000"/>
          <w:sz w:val="20"/>
          <w:szCs w:val="20"/>
          <w:lang w:eastAsia="en-US"/>
        </w:rPr>
        <w:t xml:space="preserve">could </w:t>
      </w:r>
      <w:r w:rsidR="00035F5A">
        <w:rPr>
          <w:rFonts w:ascii="Arial" w:eastAsia="Calibri" w:hAnsi="Arial" w:cs="Arial"/>
          <w:color w:val="000000"/>
          <w:sz w:val="20"/>
          <w:szCs w:val="20"/>
          <w:lang w:eastAsia="en-US"/>
        </w:rPr>
        <w:t>not be applied in this case.</w:t>
      </w:r>
      <w:r w:rsidR="0054032E">
        <w:rPr>
          <w:rFonts w:ascii="Arial" w:eastAsia="Calibri" w:hAnsi="Arial" w:cs="Arial"/>
          <w:color w:val="000000"/>
          <w:sz w:val="20"/>
          <w:szCs w:val="20"/>
          <w:lang w:eastAsia="en-US"/>
        </w:rPr>
        <w:t xml:space="preserve"> It was agreed that students must be advised accordingly. </w:t>
      </w:r>
      <w:r w:rsidR="00035F5A">
        <w:rPr>
          <w:rFonts w:ascii="Arial" w:eastAsia="Calibri" w:hAnsi="Arial" w:cs="Arial"/>
          <w:color w:val="000000"/>
          <w:sz w:val="20"/>
          <w:szCs w:val="20"/>
          <w:lang w:eastAsia="en-US"/>
        </w:rPr>
        <w:t xml:space="preserve"> </w:t>
      </w:r>
    </w:p>
    <w:p w:rsidR="001E4769" w:rsidRDefault="001E4769" w:rsidP="00035F5A">
      <w:pPr>
        <w:autoSpaceDE w:val="0"/>
        <w:autoSpaceDN w:val="0"/>
        <w:adjustRightInd w:val="0"/>
        <w:ind w:left="720" w:hanging="720"/>
        <w:jc w:val="both"/>
        <w:rPr>
          <w:rFonts w:ascii="Arial" w:eastAsia="Calibri" w:hAnsi="Arial" w:cs="Arial"/>
          <w:color w:val="000000"/>
          <w:sz w:val="20"/>
          <w:szCs w:val="20"/>
          <w:lang w:eastAsia="en-US"/>
        </w:rPr>
      </w:pPr>
    </w:p>
    <w:p w:rsidR="002833E5" w:rsidRDefault="001E4769" w:rsidP="00035F5A">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5.4.2</w:t>
      </w:r>
      <w:r>
        <w:rPr>
          <w:rFonts w:ascii="Arial" w:eastAsia="Calibri" w:hAnsi="Arial" w:cs="Arial"/>
          <w:color w:val="000000"/>
          <w:sz w:val="20"/>
          <w:szCs w:val="20"/>
          <w:lang w:eastAsia="en-US"/>
        </w:rPr>
        <w:tab/>
      </w:r>
      <w:r w:rsidR="00035F5A">
        <w:rPr>
          <w:rFonts w:ascii="Arial" w:eastAsia="Calibri" w:hAnsi="Arial" w:cs="Arial"/>
          <w:color w:val="000000"/>
          <w:sz w:val="20"/>
          <w:szCs w:val="20"/>
          <w:lang w:eastAsia="en-US"/>
        </w:rPr>
        <w:t xml:space="preserve">QASG discussed this and </w:t>
      </w:r>
      <w:r w:rsidR="0084408F">
        <w:rPr>
          <w:rFonts w:ascii="Arial" w:eastAsia="Calibri" w:hAnsi="Arial" w:cs="Arial"/>
          <w:color w:val="000000"/>
          <w:sz w:val="20"/>
          <w:szCs w:val="20"/>
          <w:lang w:eastAsia="en-US"/>
        </w:rPr>
        <w:t>heard</w:t>
      </w:r>
      <w:r w:rsidR="00035F5A">
        <w:rPr>
          <w:rFonts w:ascii="Arial" w:eastAsia="Calibri" w:hAnsi="Arial" w:cs="Arial"/>
          <w:color w:val="000000"/>
          <w:sz w:val="20"/>
          <w:szCs w:val="20"/>
          <w:lang w:eastAsia="en-US"/>
        </w:rPr>
        <w:t xml:space="preserve"> that a student was </w:t>
      </w:r>
      <w:r w:rsidR="0084408F">
        <w:rPr>
          <w:rFonts w:ascii="Arial" w:eastAsia="Calibri" w:hAnsi="Arial" w:cs="Arial"/>
          <w:color w:val="000000"/>
          <w:sz w:val="20"/>
          <w:szCs w:val="20"/>
          <w:lang w:eastAsia="en-US"/>
        </w:rPr>
        <w:t>currently considering</w:t>
      </w:r>
      <w:r w:rsidR="00035F5A">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a Level H study abroad within</w:t>
      </w:r>
      <w:r w:rsidR="00035F5A">
        <w:rPr>
          <w:rFonts w:ascii="Arial" w:eastAsia="Calibri" w:hAnsi="Arial" w:cs="Arial"/>
          <w:color w:val="000000"/>
          <w:sz w:val="20"/>
          <w:szCs w:val="20"/>
          <w:lang w:eastAsia="en-US"/>
        </w:rPr>
        <w:t xml:space="preserve"> SciTech</w:t>
      </w:r>
      <w:r>
        <w:rPr>
          <w:rFonts w:ascii="Arial" w:eastAsia="Calibri" w:hAnsi="Arial" w:cs="Arial"/>
          <w:color w:val="000000"/>
          <w:sz w:val="20"/>
          <w:szCs w:val="20"/>
          <w:lang w:eastAsia="en-US"/>
        </w:rPr>
        <w:t xml:space="preserve">. </w:t>
      </w:r>
      <w:r w:rsidR="0054032E">
        <w:rPr>
          <w:rFonts w:ascii="Arial" w:eastAsia="Calibri" w:hAnsi="Arial" w:cs="Arial"/>
          <w:color w:val="000000"/>
          <w:sz w:val="20"/>
          <w:szCs w:val="20"/>
          <w:lang w:eastAsia="en-US"/>
        </w:rPr>
        <w:t>T</w:t>
      </w:r>
      <w:r w:rsidR="00035F5A">
        <w:rPr>
          <w:rFonts w:ascii="Arial" w:eastAsia="Calibri" w:hAnsi="Arial" w:cs="Arial"/>
          <w:color w:val="000000"/>
          <w:sz w:val="20"/>
          <w:szCs w:val="20"/>
          <w:lang w:eastAsia="en-US"/>
        </w:rPr>
        <w:t xml:space="preserve">here </w:t>
      </w:r>
      <w:r w:rsidR="0084408F">
        <w:rPr>
          <w:rFonts w:ascii="Arial" w:eastAsia="Calibri" w:hAnsi="Arial" w:cs="Arial"/>
          <w:color w:val="000000"/>
          <w:sz w:val="20"/>
          <w:szCs w:val="20"/>
          <w:lang w:eastAsia="en-US"/>
        </w:rPr>
        <w:t>were</w:t>
      </w:r>
      <w:r w:rsidR="00035F5A">
        <w:rPr>
          <w:rFonts w:ascii="Arial" w:eastAsia="Calibri" w:hAnsi="Arial" w:cs="Arial"/>
          <w:color w:val="000000"/>
          <w:sz w:val="20"/>
          <w:szCs w:val="20"/>
          <w:lang w:eastAsia="en-US"/>
        </w:rPr>
        <w:t xml:space="preserve"> </w:t>
      </w:r>
      <w:r w:rsidR="0054032E">
        <w:rPr>
          <w:rFonts w:ascii="Arial" w:eastAsia="Calibri" w:hAnsi="Arial" w:cs="Arial"/>
          <w:color w:val="000000"/>
          <w:sz w:val="20"/>
          <w:szCs w:val="20"/>
          <w:lang w:eastAsia="en-US"/>
        </w:rPr>
        <w:t xml:space="preserve">a small number of </w:t>
      </w:r>
      <w:r w:rsidR="0084408F">
        <w:rPr>
          <w:rFonts w:ascii="Arial" w:eastAsia="Calibri" w:hAnsi="Arial" w:cs="Arial"/>
          <w:color w:val="000000"/>
          <w:sz w:val="20"/>
          <w:szCs w:val="20"/>
          <w:lang w:eastAsia="en-US"/>
        </w:rPr>
        <w:t>examples</w:t>
      </w:r>
      <w:r w:rsidR="00035F5A">
        <w:rPr>
          <w:rFonts w:ascii="Arial" w:eastAsia="Calibri" w:hAnsi="Arial" w:cs="Arial"/>
          <w:color w:val="000000"/>
          <w:sz w:val="20"/>
          <w:szCs w:val="20"/>
          <w:lang w:eastAsia="en-US"/>
        </w:rPr>
        <w:t xml:space="preserve"> within Sport-related provision</w:t>
      </w:r>
      <w:r>
        <w:rPr>
          <w:rFonts w:ascii="Arial" w:eastAsia="Calibri" w:hAnsi="Arial" w:cs="Arial"/>
          <w:color w:val="000000"/>
          <w:sz w:val="20"/>
          <w:szCs w:val="20"/>
          <w:lang w:eastAsia="en-US"/>
        </w:rPr>
        <w:t xml:space="preserve"> within </w:t>
      </w:r>
      <w:r w:rsidR="00035F5A">
        <w:rPr>
          <w:rFonts w:ascii="Arial" w:eastAsia="Calibri" w:hAnsi="Arial" w:cs="Arial"/>
          <w:color w:val="000000"/>
          <w:sz w:val="20"/>
          <w:szCs w:val="20"/>
          <w:lang w:eastAsia="en-US"/>
        </w:rPr>
        <w:t xml:space="preserve">the former School of Tourism </w:t>
      </w:r>
      <w:r w:rsidR="0084408F">
        <w:rPr>
          <w:rFonts w:ascii="Arial" w:eastAsia="Calibri" w:hAnsi="Arial" w:cs="Arial"/>
          <w:color w:val="000000"/>
          <w:sz w:val="20"/>
          <w:szCs w:val="20"/>
          <w:lang w:eastAsia="en-US"/>
        </w:rPr>
        <w:t>where the</w:t>
      </w:r>
      <w:r>
        <w:rPr>
          <w:rFonts w:ascii="Arial" w:eastAsia="Calibri" w:hAnsi="Arial" w:cs="Arial"/>
          <w:color w:val="000000"/>
          <w:sz w:val="20"/>
          <w:szCs w:val="20"/>
          <w:lang w:eastAsia="en-US"/>
        </w:rPr>
        <w:t xml:space="preserve"> </w:t>
      </w:r>
      <w:r w:rsidR="00035F5A">
        <w:rPr>
          <w:rFonts w:ascii="Arial" w:eastAsia="Calibri" w:hAnsi="Arial" w:cs="Arial"/>
          <w:color w:val="000000"/>
          <w:sz w:val="20"/>
          <w:szCs w:val="20"/>
          <w:lang w:eastAsia="en-US"/>
        </w:rPr>
        <w:t xml:space="preserve">process </w:t>
      </w:r>
      <w:r w:rsidR="0084408F">
        <w:rPr>
          <w:rFonts w:ascii="Arial" w:eastAsia="Calibri" w:hAnsi="Arial" w:cs="Arial"/>
          <w:color w:val="000000"/>
          <w:sz w:val="20"/>
          <w:szCs w:val="20"/>
          <w:lang w:eastAsia="en-US"/>
        </w:rPr>
        <w:t xml:space="preserve">had been managed </w:t>
      </w:r>
      <w:r w:rsidR="00035F5A">
        <w:rPr>
          <w:rFonts w:ascii="Arial" w:eastAsia="Calibri" w:hAnsi="Arial" w:cs="Arial"/>
          <w:color w:val="000000"/>
          <w:sz w:val="20"/>
          <w:szCs w:val="20"/>
          <w:lang w:eastAsia="en-US"/>
        </w:rPr>
        <w:t xml:space="preserve">rigorously and successfully. </w:t>
      </w:r>
      <w:r w:rsidR="002D4F11">
        <w:rPr>
          <w:rFonts w:ascii="Arial" w:eastAsia="Calibri" w:hAnsi="Arial" w:cs="Arial"/>
          <w:color w:val="000000"/>
          <w:sz w:val="20"/>
          <w:szCs w:val="20"/>
          <w:lang w:eastAsia="en-US"/>
        </w:rPr>
        <w:t xml:space="preserve"> The preference would be for students to undertake </w:t>
      </w:r>
      <w:r>
        <w:rPr>
          <w:rFonts w:ascii="Arial" w:eastAsia="Calibri" w:hAnsi="Arial" w:cs="Arial"/>
          <w:color w:val="000000"/>
          <w:sz w:val="20"/>
          <w:szCs w:val="20"/>
          <w:lang w:eastAsia="en-US"/>
        </w:rPr>
        <w:t xml:space="preserve">a Level H study </w:t>
      </w:r>
      <w:r w:rsidR="002A0D5A">
        <w:rPr>
          <w:rFonts w:ascii="Arial" w:eastAsia="Calibri" w:hAnsi="Arial" w:cs="Arial"/>
          <w:color w:val="000000"/>
          <w:sz w:val="20"/>
          <w:szCs w:val="20"/>
          <w:lang w:eastAsia="en-US"/>
        </w:rPr>
        <w:t>abroad during</w:t>
      </w:r>
      <w:r w:rsidR="002D4F11">
        <w:rPr>
          <w:rFonts w:ascii="Arial" w:eastAsia="Calibri" w:hAnsi="Arial" w:cs="Arial"/>
          <w:color w:val="000000"/>
          <w:sz w:val="20"/>
          <w:szCs w:val="20"/>
          <w:lang w:eastAsia="en-US"/>
        </w:rPr>
        <w:t xml:space="preserve"> semester 1, although again there had been a successful </w:t>
      </w:r>
      <w:r w:rsidR="0084408F">
        <w:rPr>
          <w:rFonts w:ascii="Arial" w:eastAsia="Calibri" w:hAnsi="Arial" w:cs="Arial"/>
          <w:color w:val="000000"/>
          <w:sz w:val="20"/>
          <w:szCs w:val="20"/>
          <w:lang w:eastAsia="en-US"/>
        </w:rPr>
        <w:t>example</w:t>
      </w:r>
      <w:r w:rsidR="002D4F11">
        <w:rPr>
          <w:rFonts w:ascii="Arial" w:eastAsia="Calibri" w:hAnsi="Arial" w:cs="Arial"/>
          <w:color w:val="000000"/>
          <w:sz w:val="20"/>
          <w:szCs w:val="20"/>
          <w:lang w:eastAsia="en-US"/>
        </w:rPr>
        <w:t xml:space="preserve"> where a School of Tourism student had gone out during semester 2 and had managed their dissertation too. </w:t>
      </w:r>
      <w:r w:rsidR="002A0D5A">
        <w:rPr>
          <w:rFonts w:ascii="Arial" w:eastAsia="Calibri" w:hAnsi="Arial" w:cs="Arial"/>
          <w:color w:val="000000"/>
          <w:sz w:val="20"/>
          <w:szCs w:val="20"/>
          <w:lang w:eastAsia="en-US"/>
        </w:rPr>
        <w:t>It was agreed that Level H study abroad should be exceptional</w:t>
      </w:r>
      <w:r w:rsidR="0054032E">
        <w:rPr>
          <w:rFonts w:ascii="Arial" w:eastAsia="Calibri" w:hAnsi="Arial" w:cs="Arial"/>
          <w:color w:val="000000"/>
          <w:sz w:val="20"/>
          <w:szCs w:val="20"/>
          <w:lang w:eastAsia="en-US"/>
        </w:rPr>
        <w:t xml:space="preserve"> </w:t>
      </w:r>
      <w:r w:rsidR="00C0304B">
        <w:rPr>
          <w:rFonts w:ascii="Arial" w:eastAsia="Calibri" w:hAnsi="Arial" w:cs="Arial"/>
          <w:color w:val="000000"/>
          <w:sz w:val="20"/>
          <w:szCs w:val="20"/>
          <w:lang w:eastAsia="en-US"/>
        </w:rPr>
        <w:t>and must</w:t>
      </w:r>
      <w:r w:rsidR="0054032E">
        <w:rPr>
          <w:rFonts w:ascii="Arial" w:eastAsia="Calibri" w:hAnsi="Arial" w:cs="Arial"/>
          <w:color w:val="000000"/>
          <w:sz w:val="20"/>
          <w:szCs w:val="20"/>
          <w:lang w:eastAsia="en-US"/>
        </w:rPr>
        <w:t xml:space="preserve"> be </w:t>
      </w:r>
      <w:r w:rsidR="002A0D5A">
        <w:rPr>
          <w:rFonts w:ascii="Arial" w:eastAsia="Calibri" w:hAnsi="Arial" w:cs="Arial"/>
          <w:color w:val="000000"/>
          <w:sz w:val="20"/>
          <w:szCs w:val="20"/>
          <w:lang w:eastAsia="en-US"/>
        </w:rPr>
        <w:t>well regulated</w:t>
      </w:r>
      <w:r w:rsidR="0054032E">
        <w:rPr>
          <w:rFonts w:ascii="Arial" w:eastAsia="Calibri" w:hAnsi="Arial" w:cs="Arial"/>
          <w:color w:val="000000"/>
          <w:sz w:val="20"/>
          <w:szCs w:val="20"/>
          <w:lang w:eastAsia="en-US"/>
        </w:rPr>
        <w:t xml:space="preserve"> to ensure it </w:t>
      </w:r>
      <w:r w:rsidR="00C0304B">
        <w:rPr>
          <w:rFonts w:ascii="Arial" w:eastAsia="Calibri" w:hAnsi="Arial" w:cs="Arial"/>
          <w:color w:val="000000"/>
          <w:sz w:val="20"/>
          <w:szCs w:val="20"/>
          <w:lang w:eastAsia="en-US"/>
        </w:rPr>
        <w:t xml:space="preserve">added to the quality of the </w:t>
      </w:r>
      <w:r w:rsidR="002A0D5A">
        <w:rPr>
          <w:rFonts w:ascii="Arial" w:eastAsia="Calibri" w:hAnsi="Arial" w:cs="Arial"/>
          <w:color w:val="000000"/>
          <w:sz w:val="20"/>
          <w:szCs w:val="20"/>
          <w:lang w:eastAsia="en-US"/>
        </w:rPr>
        <w:t xml:space="preserve">student’s learning experience.  </w:t>
      </w:r>
    </w:p>
    <w:p w:rsidR="002833E5" w:rsidRPr="00FA1FAB" w:rsidRDefault="002833E5" w:rsidP="00462F0C">
      <w:pPr>
        <w:autoSpaceDE w:val="0"/>
        <w:autoSpaceDN w:val="0"/>
        <w:adjustRightInd w:val="0"/>
        <w:jc w:val="both"/>
        <w:rPr>
          <w:rFonts w:ascii="Arial" w:eastAsia="Calibri" w:hAnsi="Arial" w:cs="Arial"/>
          <w:color w:val="000000"/>
          <w:sz w:val="20"/>
          <w:szCs w:val="20"/>
          <w:lang w:eastAsia="en-US"/>
        </w:rPr>
      </w:pPr>
    </w:p>
    <w:p w:rsidR="0083720F" w:rsidRPr="00FA1FAB" w:rsidRDefault="004D1085" w:rsidP="00E47977">
      <w:pPr>
        <w:ind w:left="720" w:hanging="720"/>
        <w:jc w:val="both"/>
        <w:rPr>
          <w:rFonts w:ascii="Arial" w:hAnsi="Arial" w:cs="Arial"/>
          <w:sz w:val="20"/>
          <w:szCs w:val="20"/>
        </w:rPr>
      </w:pPr>
      <w:r w:rsidRPr="00FA1FAB">
        <w:rPr>
          <w:rFonts w:ascii="Arial" w:hAnsi="Arial" w:cs="Arial"/>
          <w:b/>
          <w:sz w:val="20"/>
          <w:szCs w:val="20"/>
        </w:rPr>
        <w:t>6</w:t>
      </w:r>
      <w:r w:rsidRPr="00FA1FAB">
        <w:rPr>
          <w:rFonts w:ascii="Arial" w:hAnsi="Arial" w:cs="Arial"/>
          <w:b/>
          <w:sz w:val="20"/>
          <w:szCs w:val="20"/>
        </w:rPr>
        <w:tab/>
      </w:r>
      <w:r w:rsidR="00931C14">
        <w:rPr>
          <w:rFonts w:ascii="Arial" w:hAnsi="Arial" w:cs="Arial"/>
          <w:b/>
          <w:i/>
          <w:sz w:val="20"/>
          <w:szCs w:val="20"/>
        </w:rPr>
        <w:t>THE</w:t>
      </w:r>
      <w:r w:rsidR="00931C14" w:rsidRPr="00931C14">
        <w:rPr>
          <w:rFonts w:ascii="Arial" w:hAnsi="Arial" w:cs="Arial"/>
          <w:b/>
          <w:i/>
          <w:sz w:val="20"/>
          <w:szCs w:val="20"/>
        </w:rPr>
        <w:t xml:space="preserve"> </w:t>
      </w:r>
      <w:r w:rsidR="00931C14">
        <w:rPr>
          <w:rFonts w:ascii="Arial" w:hAnsi="Arial" w:cs="Arial"/>
          <w:b/>
          <w:i/>
          <w:sz w:val="20"/>
          <w:szCs w:val="20"/>
        </w:rPr>
        <w:t>FUTURE</w:t>
      </w:r>
      <w:r w:rsidR="00931C14" w:rsidRPr="00931C14">
        <w:rPr>
          <w:rFonts w:ascii="Arial" w:hAnsi="Arial" w:cs="Arial"/>
          <w:b/>
          <w:i/>
          <w:sz w:val="20"/>
          <w:szCs w:val="20"/>
        </w:rPr>
        <w:t xml:space="preserve"> </w:t>
      </w:r>
      <w:r w:rsidR="00931C14">
        <w:rPr>
          <w:rFonts w:ascii="Arial" w:hAnsi="Arial" w:cs="Arial"/>
          <w:b/>
          <w:i/>
          <w:sz w:val="20"/>
          <w:szCs w:val="20"/>
        </w:rPr>
        <w:t>OF</w:t>
      </w:r>
      <w:r w:rsidR="00931C14" w:rsidRPr="00931C14">
        <w:rPr>
          <w:rFonts w:ascii="Arial" w:hAnsi="Arial" w:cs="Arial"/>
          <w:b/>
          <w:i/>
          <w:sz w:val="20"/>
          <w:szCs w:val="20"/>
        </w:rPr>
        <w:t xml:space="preserve"> </w:t>
      </w:r>
      <w:r w:rsidR="00931C14">
        <w:rPr>
          <w:rFonts w:ascii="Arial" w:hAnsi="Arial" w:cs="Arial"/>
          <w:b/>
          <w:i/>
          <w:sz w:val="20"/>
          <w:szCs w:val="20"/>
        </w:rPr>
        <w:t>QUALITY</w:t>
      </w:r>
      <w:r w:rsidR="00931C14" w:rsidRPr="00931C14">
        <w:rPr>
          <w:rFonts w:ascii="Arial" w:hAnsi="Arial" w:cs="Arial"/>
          <w:b/>
          <w:i/>
          <w:sz w:val="20"/>
          <w:szCs w:val="20"/>
        </w:rPr>
        <w:t xml:space="preserve"> </w:t>
      </w:r>
      <w:r w:rsidR="00931C14">
        <w:rPr>
          <w:rFonts w:ascii="Arial" w:hAnsi="Arial" w:cs="Arial"/>
          <w:b/>
          <w:i/>
          <w:sz w:val="20"/>
          <w:szCs w:val="20"/>
        </w:rPr>
        <w:t>ASSESSMENT</w:t>
      </w:r>
      <w:r w:rsidR="00931C14" w:rsidRPr="00931C14">
        <w:rPr>
          <w:rFonts w:ascii="Arial" w:hAnsi="Arial" w:cs="Arial"/>
          <w:b/>
          <w:i/>
          <w:sz w:val="20"/>
          <w:szCs w:val="20"/>
        </w:rPr>
        <w:t xml:space="preserve"> </w:t>
      </w:r>
      <w:r w:rsidR="00931C14">
        <w:rPr>
          <w:rFonts w:ascii="Arial" w:hAnsi="Arial" w:cs="Arial"/>
          <w:b/>
          <w:i/>
          <w:sz w:val="20"/>
          <w:szCs w:val="20"/>
        </w:rPr>
        <w:t>IN</w:t>
      </w:r>
      <w:r w:rsidR="00931C14" w:rsidRPr="00931C14">
        <w:rPr>
          <w:rFonts w:ascii="Arial" w:hAnsi="Arial" w:cs="Arial"/>
          <w:b/>
          <w:i/>
          <w:sz w:val="20"/>
          <w:szCs w:val="20"/>
        </w:rPr>
        <w:t xml:space="preserve"> </w:t>
      </w:r>
      <w:r w:rsidR="00931C14">
        <w:rPr>
          <w:rFonts w:ascii="Arial" w:hAnsi="Arial" w:cs="Arial"/>
          <w:b/>
          <w:i/>
          <w:sz w:val="20"/>
          <w:szCs w:val="20"/>
        </w:rPr>
        <w:t>HIGHER</w:t>
      </w:r>
      <w:r w:rsidR="00931C14" w:rsidRPr="00931C14">
        <w:rPr>
          <w:rFonts w:ascii="Arial" w:hAnsi="Arial" w:cs="Arial"/>
          <w:b/>
          <w:i/>
          <w:sz w:val="20"/>
          <w:szCs w:val="20"/>
        </w:rPr>
        <w:t xml:space="preserve"> </w:t>
      </w:r>
      <w:r w:rsidR="00931C14">
        <w:rPr>
          <w:rFonts w:ascii="Arial" w:hAnsi="Arial" w:cs="Arial"/>
          <w:b/>
          <w:i/>
          <w:sz w:val="20"/>
          <w:szCs w:val="20"/>
        </w:rPr>
        <w:t>EDUCATION</w:t>
      </w:r>
    </w:p>
    <w:p w:rsidR="0083720F" w:rsidRPr="00FA1FAB" w:rsidRDefault="0083720F" w:rsidP="00A1314A">
      <w:pPr>
        <w:jc w:val="both"/>
        <w:rPr>
          <w:rFonts w:ascii="Arial" w:hAnsi="Arial" w:cs="Arial"/>
          <w:sz w:val="20"/>
          <w:szCs w:val="20"/>
        </w:rPr>
      </w:pPr>
    </w:p>
    <w:p w:rsidR="004B1D6E" w:rsidRDefault="00D3009A" w:rsidP="00931C14">
      <w:pPr>
        <w:ind w:left="720" w:hanging="720"/>
        <w:jc w:val="both"/>
        <w:rPr>
          <w:rFonts w:ascii="Arial" w:hAnsi="Arial" w:cs="Arial"/>
          <w:sz w:val="20"/>
          <w:szCs w:val="20"/>
        </w:rPr>
      </w:pPr>
      <w:r w:rsidRPr="00FA1FAB">
        <w:rPr>
          <w:rFonts w:ascii="Arial" w:hAnsi="Arial" w:cs="Arial"/>
          <w:sz w:val="20"/>
          <w:szCs w:val="20"/>
          <w:lang w:val="en-US"/>
        </w:rPr>
        <w:t>6.1</w:t>
      </w:r>
      <w:r w:rsidRPr="00FA1FAB">
        <w:rPr>
          <w:rFonts w:ascii="Arial" w:hAnsi="Arial" w:cs="Arial"/>
          <w:sz w:val="20"/>
          <w:szCs w:val="20"/>
          <w:lang w:val="en-US"/>
        </w:rPr>
        <w:tab/>
      </w:r>
      <w:r w:rsidR="000070F3">
        <w:rPr>
          <w:rFonts w:ascii="Arial" w:hAnsi="Arial" w:cs="Arial"/>
          <w:sz w:val="20"/>
          <w:szCs w:val="20"/>
        </w:rPr>
        <w:t xml:space="preserve">QASG </w:t>
      </w:r>
      <w:r w:rsidR="00354D2C">
        <w:rPr>
          <w:rFonts w:ascii="Arial" w:hAnsi="Arial" w:cs="Arial"/>
          <w:sz w:val="20"/>
          <w:szCs w:val="20"/>
        </w:rPr>
        <w:t>noted</w:t>
      </w:r>
      <w:r w:rsidR="000070F3">
        <w:rPr>
          <w:rFonts w:ascii="Arial" w:hAnsi="Arial" w:cs="Arial"/>
          <w:sz w:val="20"/>
          <w:szCs w:val="20"/>
        </w:rPr>
        <w:t xml:space="preserve"> the University’s response </w:t>
      </w:r>
      <w:r w:rsidR="00354D2C">
        <w:rPr>
          <w:rFonts w:ascii="Arial" w:hAnsi="Arial" w:cs="Arial"/>
          <w:sz w:val="20"/>
          <w:szCs w:val="20"/>
        </w:rPr>
        <w:t xml:space="preserve">to the recent consultation led by HEFCE. </w:t>
      </w:r>
      <w:r w:rsidR="00C0304B">
        <w:rPr>
          <w:rFonts w:ascii="Arial" w:hAnsi="Arial" w:cs="Arial"/>
          <w:sz w:val="20"/>
          <w:szCs w:val="20"/>
        </w:rPr>
        <w:t>T</w:t>
      </w:r>
      <w:r w:rsidR="00354D2C">
        <w:rPr>
          <w:rFonts w:ascii="Arial" w:hAnsi="Arial" w:cs="Arial"/>
          <w:sz w:val="20"/>
          <w:szCs w:val="20"/>
        </w:rPr>
        <w:t xml:space="preserve">here would be a further consultation following the forthcoming general election. QAA’s contract has been extended for the 2015-16 academic year. </w:t>
      </w:r>
    </w:p>
    <w:p w:rsidR="007A6C50" w:rsidRPr="00FA1FAB" w:rsidRDefault="007A6C50" w:rsidP="00347C5C">
      <w:pPr>
        <w:jc w:val="both"/>
        <w:rPr>
          <w:rFonts w:ascii="Arial" w:hAnsi="Arial" w:cs="Arial"/>
          <w:sz w:val="20"/>
          <w:szCs w:val="20"/>
        </w:rPr>
      </w:pPr>
    </w:p>
    <w:p w:rsidR="00E47977" w:rsidRPr="00FA1FAB" w:rsidRDefault="00467F99" w:rsidP="002F7839">
      <w:pPr>
        <w:jc w:val="both"/>
        <w:rPr>
          <w:rFonts w:ascii="Arial" w:hAnsi="Arial" w:cs="Arial"/>
          <w:b/>
          <w:sz w:val="20"/>
          <w:szCs w:val="20"/>
        </w:rPr>
      </w:pPr>
      <w:r w:rsidRPr="00FA1FAB">
        <w:rPr>
          <w:rFonts w:ascii="Arial" w:hAnsi="Arial" w:cs="Arial"/>
          <w:b/>
          <w:sz w:val="20"/>
          <w:szCs w:val="20"/>
        </w:rPr>
        <w:t>7</w:t>
      </w:r>
      <w:r w:rsidRPr="00FA1FAB">
        <w:rPr>
          <w:rFonts w:ascii="Arial" w:hAnsi="Arial" w:cs="Arial"/>
          <w:b/>
          <w:sz w:val="20"/>
          <w:szCs w:val="20"/>
        </w:rPr>
        <w:tab/>
      </w:r>
      <w:r w:rsidR="00931C14">
        <w:rPr>
          <w:rFonts w:ascii="Arial" w:hAnsi="Arial" w:cs="Arial"/>
          <w:b/>
          <w:sz w:val="20"/>
          <w:szCs w:val="20"/>
        </w:rPr>
        <w:t>STANDARD EXTERNAL EXAMINERS RESPONSE FORM</w:t>
      </w:r>
    </w:p>
    <w:p w:rsidR="00E47977" w:rsidRPr="00FA1FAB" w:rsidRDefault="00E47977" w:rsidP="002F7839">
      <w:pPr>
        <w:jc w:val="both"/>
        <w:rPr>
          <w:rFonts w:ascii="Arial" w:hAnsi="Arial" w:cs="Arial"/>
          <w:sz w:val="20"/>
          <w:szCs w:val="20"/>
        </w:rPr>
      </w:pPr>
    </w:p>
    <w:p w:rsidR="00444EF3" w:rsidRDefault="00F708D8" w:rsidP="00931C14">
      <w:pPr>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Within the EDQ Annual Report 2013-14 (</w:t>
      </w:r>
      <w:r w:rsidR="0026763E">
        <w:rPr>
          <w:rFonts w:ascii="Arial" w:hAnsi="Arial" w:cs="Arial"/>
          <w:sz w:val="20"/>
          <w:szCs w:val="20"/>
        </w:rPr>
        <w:t xml:space="preserve">and </w:t>
      </w:r>
      <w:r>
        <w:rPr>
          <w:rFonts w:ascii="Arial" w:hAnsi="Arial" w:cs="Arial"/>
          <w:sz w:val="20"/>
          <w:szCs w:val="20"/>
        </w:rPr>
        <w:t>originally noted within the FMC Quality Report), the standard Bridgwater College External Examiner’s response form was identified as good practice</w:t>
      </w:r>
      <w:r w:rsidR="00A17456">
        <w:rPr>
          <w:rFonts w:ascii="Arial" w:hAnsi="Arial" w:cs="Arial"/>
          <w:sz w:val="20"/>
          <w:szCs w:val="20"/>
        </w:rPr>
        <w:t xml:space="preserve">. </w:t>
      </w:r>
      <w:r w:rsidR="00CC14BB">
        <w:rPr>
          <w:rFonts w:ascii="Arial" w:hAnsi="Arial" w:cs="Arial"/>
          <w:sz w:val="20"/>
          <w:szCs w:val="20"/>
        </w:rPr>
        <w:t xml:space="preserve">QASG considered this form and agreed that there were some useful elements within it, but it would require amending if the University was to </w:t>
      </w:r>
      <w:r w:rsidR="00A17456">
        <w:rPr>
          <w:rFonts w:ascii="Arial" w:hAnsi="Arial" w:cs="Arial"/>
          <w:sz w:val="20"/>
          <w:szCs w:val="20"/>
        </w:rPr>
        <w:t>adopt a similar approach</w:t>
      </w:r>
      <w:r w:rsidR="002F1A2E">
        <w:rPr>
          <w:rFonts w:ascii="Arial" w:hAnsi="Arial" w:cs="Arial"/>
          <w:sz w:val="20"/>
          <w:szCs w:val="20"/>
        </w:rPr>
        <w:t xml:space="preserve"> to responding to their External Examiners (EEs)</w:t>
      </w:r>
      <w:r w:rsidR="0026763E">
        <w:rPr>
          <w:rFonts w:ascii="Arial" w:hAnsi="Arial" w:cs="Arial"/>
          <w:sz w:val="20"/>
          <w:szCs w:val="20"/>
        </w:rPr>
        <w:t xml:space="preserve">. </w:t>
      </w:r>
      <w:r w:rsidR="002F1A2E">
        <w:rPr>
          <w:rFonts w:ascii="Arial" w:hAnsi="Arial" w:cs="Arial"/>
          <w:sz w:val="20"/>
          <w:szCs w:val="20"/>
        </w:rPr>
        <w:t xml:space="preserve">EDQ would put together </w:t>
      </w:r>
      <w:r w:rsidR="0026763E">
        <w:rPr>
          <w:rFonts w:ascii="Arial" w:hAnsi="Arial" w:cs="Arial"/>
          <w:sz w:val="20"/>
          <w:szCs w:val="20"/>
        </w:rPr>
        <w:t xml:space="preserve">a draft version </w:t>
      </w:r>
      <w:r w:rsidR="002F1A2E">
        <w:rPr>
          <w:rFonts w:ascii="Arial" w:hAnsi="Arial" w:cs="Arial"/>
          <w:sz w:val="20"/>
          <w:szCs w:val="20"/>
        </w:rPr>
        <w:t xml:space="preserve">and circulate for feedback. The second and third boxes were </w:t>
      </w:r>
      <w:r w:rsidR="00BA0D60">
        <w:rPr>
          <w:rFonts w:ascii="Arial" w:hAnsi="Arial" w:cs="Arial"/>
          <w:sz w:val="20"/>
          <w:szCs w:val="20"/>
        </w:rPr>
        <w:t xml:space="preserve">both deemed useful: </w:t>
      </w:r>
      <w:r w:rsidR="002F1A2E">
        <w:rPr>
          <w:rFonts w:ascii="Arial" w:hAnsi="Arial" w:cs="Arial"/>
          <w:sz w:val="20"/>
          <w:szCs w:val="20"/>
        </w:rPr>
        <w:t>Response to EE report / Action points required from report pr</w:t>
      </w:r>
      <w:r w:rsidR="00BA0D60">
        <w:rPr>
          <w:rFonts w:ascii="Arial" w:hAnsi="Arial" w:cs="Arial"/>
          <w:sz w:val="20"/>
          <w:szCs w:val="20"/>
        </w:rPr>
        <w:t>ocess</w:t>
      </w:r>
      <w:r w:rsidR="002F1A2E">
        <w:rPr>
          <w:rFonts w:ascii="Arial" w:hAnsi="Arial" w:cs="Arial"/>
          <w:sz w:val="20"/>
          <w:szCs w:val="20"/>
        </w:rPr>
        <w:t xml:space="preserve">. </w:t>
      </w:r>
      <w:r w:rsidR="005C22EB">
        <w:rPr>
          <w:rFonts w:ascii="Arial" w:hAnsi="Arial" w:cs="Arial"/>
          <w:sz w:val="20"/>
          <w:szCs w:val="20"/>
        </w:rPr>
        <w:t xml:space="preserve">It was anticipated that one form would accommodate all requirements. </w:t>
      </w:r>
      <w:r>
        <w:rPr>
          <w:rFonts w:ascii="Arial" w:hAnsi="Arial" w:cs="Arial"/>
          <w:sz w:val="20"/>
          <w:szCs w:val="20"/>
        </w:rPr>
        <w:t xml:space="preserve">  </w:t>
      </w:r>
    </w:p>
    <w:p w:rsidR="00444EF3" w:rsidRDefault="00444EF3" w:rsidP="002F7839">
      <w:pPr>
        <w:jc w:val="both"/>
        <w:rPr>
          <w:rFonts w:ascii="Arial" w:hAnsi="Arial" w:cs="Arial"/>
          <w:sz w:val="20"/>
          <w:szCs w:val="20"/>
        </w:rPr>
      </w:pPr>
    </w:p>
    <w:p w:rsidR="00F978C7" w:rsidRDefault="00F978C7" w:rsidP="00F978C7">
      <w:pPr>
        <w:ind w:left="720"/>
        <w:jc w:val="both"/>
        <w:rPr>
          <w:rFonts w:ascii="Arial" w:hAnsi="Arial" w:cs="Arial"/>
          <w:sz w:val="20"/>
          <w:szCs w:val="20"/>
        </w:rPr>
      </w:pPr>
      <w:r w:rsidRPr="00F978C7">
        <w:rPr>
          <w:rFonts w:ascii="Arial" w:hAnsi="Arial" w:cs="Arial"/>
          <w:b/>
          <w:sz w:val="20"/>
          <w:szCs w:val="20"/>
        </w:rPr>
        <w:lastRenderedPageBreak/>
        <w:t>ACTION</w:t>
      </w:r>
      <w:r>
        <w:rPr>
          <w:rFonts w:ascii="Arial" w:hAnsi="Arial" w:cs="Arial"/>
          <w:sz w:val="20"/>
          <w:szCs w:val="20"/>
        </w:rPr>
        <w:t>: EDQ to produce a draft version of a standard External Examiner’s response form and circulate to QASG for feedback.</w:t>
      </w:r>
    </w:p>
    <w:p w:rsidR="00F978C7" w:rsidRPr="00FA1FAB" w:rsidRDefault="00F978C7" w:rsidP="002F7839">
      <w:pPr>
        <w:jc w:val="both"/>
        <w:rPr>
          <w:rFonts w:ascii="Arial" w:hAnsi="Arial" w:cs="Arial"/>
          <w:sz w:val="20"/>
          <w:szCs w:val="20"/>
        </w:rPr>
      </w:pPr>
    </w:p>
    <w:p w:rsidR="00E47977" w:rsidRPr="00FA1FAB" w:rsidRDefault="00E47977" w:rsidP="00931C14">
      <w:pPr>
        <w:ind w:left="720" w:hanging="720"/>
        <w:jc w:val="both"/>
        <w:rPr>
          <w:rFonts w:ascii="Arial" w:hAnsi="Arial" w:cs="Arial"/>
          <w:b/>
          <w:sz w:val="20"/>
          <w:szCs w:val="20"/>
        </w:rPr>
      </w:pPr>
      <w:r w:rsidRPr="00FA1FAB">
        <w:rPr>
          <w:rFonts w:ascii="Arial" w:hAnsi="Arial" w:cs="Arial"/>
          <w:b/>
          <w:sz w:val="20"/>
          <w:szCs w:val="20"/>
        </w:rPr>
        <w:t>8</w:t>
      </w:r>
      <w:r w:rsidRPr="00FA1FAB">
        <w:rPr>
          <w:rFonts w:ascii="Arial" w:hAnsi="Arial" w:cs="Arial"/>
          <w:b/>
          <w:sz w:val="20"/>
          <w:szCs w:val="20"/>
        </w:rPr>
        <w:tab/>
      </w:r>
      <w:r w:rsidR="00B34DAA">
        <w:rPr>
          <w:rFonts w:ascii="Arial" w:hAnsi="Arial" w:cs="Arial"/>
          <w:b/>
          <w:sz w:val="20"/>
          <w:szCs w:val="20"/>
        </w:rPr>
        <w:t>ANY OTHER BUSINESS</w:t>
      </w:r>
    </w:p>
    <w:p w:rsidR="00E47977" w:rsidRPr="00FA1FAB" w:rsidRDefault="00E47977" w:rsidP="002F7839">
      <w:pPr>
        <w:jc w:val="both"/>
        <w:rPr>
          <w:rFonts w:ascii="Arial" w:hAnsi="Arial" w:cs="Arial"/>
          <w:sz w:val="20"/>
          <w:szCs w:val="20"/>
        </w:rPr>
      </w:pPr>
    </w:p>
    <w:p w:rsidR="008D7AB3" w:rsidRPr="00F978C7" w:rsidRDefault="00931C14" w:rsidP="00B34DAA">
      <w:pPr>
        <w:ind w:left="720" w:hanging="720"/>
        <w:jc w:val="both"/>
        <w:rPr>
          <w:rFonts w:ascii="Arial" w:hAnsi="Arial" w:cs="Arial"/>
          <w:b/>
          <w:sz w:val="20"/>
          <w:szCs w:val="20"/>
        </w:rPr>
      </w:pPr>
      <w:r w:rsidRPr="00F978C7">
        <w:rPr>
          <w:rFonts w:ascii="Arial" w:hAnsi="Arial" w:cs="Arial"/>
          <w:b/>
          <w:sz w:val="20"/>
          <w:szCs w:val="20"/>
        </w:rPr>
        <w:t>8</w:t>
      </w:r>
      <w:r w:rsidR="00A1501C" w:rsidRPr="00F978C7">
        <w:rPr>
          <w:rFonts w:ascii="Arial" w:hAnsi="Arial" w:cs="Arial"/>
          <w:b/>
          <w:sz w:val="20"/>
          <w:szCs w:val="20"/>
        </w:rPr>
        <w:t>.1</w:t>
      </w:r>
      <w:r w:rsidR="00A1501C" w:rsidRPr="00F978C7">
        <w:rPr>
          <w:rFonts w:ascii="Arial" w:hAnsi="Arial" w:cs="Arial"/>
          <w:b/>
          <w:sz w:val="20"/>
          <w:szCs w:val="20"/>
        </w:rPr>
        <w:tab/>
      </w:r>
      <w:r w:rsidR="00F978C7" w:rsidRPr="00F978C7">
        <w:rPr>
          <w:rFonts w:ascii="Arial" w:hAnsi="Arial" w:cs="Arial"/>
          <w:b/>
          <w:sz w:val="20"/>
          <w:szCs w:val="20"/>
        </w:rPr>
        <w:t xml:space="preserve">Late Submission </w:t>
      </w:r>
      <w:r w:rsidR="00924F7B">
        <w:rPr>
          <w:rFonts w:ascii="Arial" w:hAnsi="Arial" w:cs="Arial"/>
          <w:b/>
          <w:sz w:val="20"/>
          <w:szCs w:val="20"/>
        </w:rPr>
        <w:t>(for 2014-15)</w:t>
      </w:r>
    </w:p>
    <w:p w:rsidR="00F978C7" w:rsidRDefault="00F978C7" w:rsidP="002F7839">
      <w:pPr>
        <w:jc w:val="both"/>
        <w:rPr>
          <w:rFonts w:ascii="Arial" w:hAnsi="Arial" w:cs="Arial"/>
          <w:sz w:val="20"/>
          <w:szCs w:val="20"/>
        </w:rPr>
      </w:pPr>
    </w:p>
    <w:p w:rsidR="00F73312" w:rsidRDefault="00F978C7" w:rsidP="00924F7B">
      <w:pPr>
        <w:ind w:left="720" w:hanging="720"/>
        <w:jc w:val="both"/>
        <w:rPr>
          <w:rFonts w:ascii="Arial" w:hAnsi="Arial" w:cs="Arial"/>
          <w:sz w:val="20"/>
          <w:szCs w:val="20"/>
        </w:rPr>
      </w:pPr>
      <w:r>
        <w:rPr>
          <w:rFonts w:ascii="Arial" w:hAnsi="Arial" w:cs="Arial"/>
          <w:sz w:val="20"/>
          <w:szCs w:val="20"/>
        </w:rPr>
        <w:t>8.1.1</w:t>
      </w:r>
      <w:r>
        <w:rPr>
          <w:rFonts w:ascii="Arial" w:hAnsi="Arial" w:cs="Arial"/>
          <w:sz w:val="20"/>
          <w:szCs w:val="20"/>
        </w:rPr>
        <w:tab/>
      </w:r>
      <w:r w:rsidR="0026763E">
        <w:rPr>
          <w:rFonts w:ascii="Arial" w:hAnsi="Arial" w:cs="Arial"/>
          <w:sz w:val="20"/>
          <w:szCs w:val="20"/>
        </w:rPr>
        <w:t>F</w:t>
      </w:r>
      <w:r w:rsidR="00802B21">
        <w:rPr>
          <w:rFonts w:ascii="Arial" w:hAnsi="Arial" w:cs="Arial"/>
          <w:sz w:val="20"/>
          <w:szCs w:val="20"/>
        </w:rPr>
        <w:t xml:space="preserve">or the 2014-15 academic year, Assessment </w:t>
      </w:r>
      <w:r w:rsidR="00924F7B">
        <w:rPr>
          <w:rFonts w:ascii="Arial" w:hAnsi="Arial" w:cs="Arial"/>
          <w:sz w:val="20"/>
          <w:szCs w:val="20"/>
        </w:rPr>
        <w:t>Board</w:t>
      </w:r>
      <w:r w:rsidR="00802B21">
        <w:rPr>
          <w:rFonts w:ascii="Arial" w:hAnsi="Arial" w:cs="Arial"/>
          <w:sz w:val="20"/>
          <w:szCs w:val="20"/>
        </w:rPr>
        <w:t xml:space="preserve">’s </w:t>
      </w:r>
      <w:r w:rsidR="0026763E">
        <w:rPr>
          <w:rFonts w:ascii="Arial" w:hAnsi="Arial" w:cs="Arial"/>
          <w:sz w:val="20"/>
          <w:szCs w:val="20"/>
        </w:rPr>
        <w:t>would</w:t>
      </w:r>
      <w:r w:rsidR="00802B21">
        <w:rPr>
          <w:rFonts w:ascii="Arial" w:hAnsi="Arial" w:cs="Arial"/>
          <w:sz w:val="20"/>
          <w:szCs w:val="20"/>
        </w:rPr>
        <w:t xml:space="preserve"> continue to have </w:t>
      </w:r>
      <w:r w:rsidR="00924F7B">
        <w:rPr>
          <w:rFonts w:ascii="Arial" w:hAnsi="Arial" w:cs="Arial"/>
          <w:sz w:val="20"/>
          <w:szCs w:val="20"/>
        </w:rPr>
        <w:t xml:space="preserve">discretion to allow a piece of </w:t>
      </w:r>
      <w:r w:rsidR="00802B21">
        <w:rPr>
          <w:rFonts w:ascii="Arial" w:hAnsi="Arial" w:cs="Arial"/>
          <w:sz w:val="20"/>
          <w:szCs w:val="20"/>
        </w:rPr>
        <w:t>written course</w:t>
      </w:r>
      <w:r w:rsidR="00924F7B">
        <w:rPr>
          <w:rFonts w:ascii="Arial" w:hAnsi="Arial" w:cs="Arial"/>
          <w:sz w:val="20"/>
          <w:szCs w:val="20"/>
        </w:rPr>
        <w:t xml:space="preserve">work, which had it been a pass </w:t>
      </w:r>
      <w:r w:rsidR="00802B21">
        <w:rPr>
          <w:rFonts w:ascii="Arial" w:hAnsi="Arial" w:cs="Arial"/>
          <w:sz w:val="20"/>
          <w:szCs w:val="20"/>
        </w:rPr>
        <w:t>if</w:t>
      </w:r>
      <w:r w:rsidR="00924F7B">
        <w:rPr>
          <w:rFonts w:ascii="Arial" w:hAnsi="Arial" w:cs="Arial"/>
          <w:sz w:val="20"/>
          <w:szCs w:val="20"/>
        </w:rPr>
        <w:t xml:space="preserve"> it </w:t>
      </w:r>
      <w:r w:rsidR="00802B21">
        <w:rPr>
          <w:rFonts w:ascii="Arial" w:hAnsi="Arial" w:cs="Arial"/>
          <w:sz w:val="20"/>
          <w:szCs w:val="20"/>
        </w:rPr>
        <w:t xml:space="preserve">had </w:t>
      </w:r>
      <w:r w:rsidR="00924F7B">
        <w:rPr>
          <w:rFonts w:ascii="Arial" w:hAnsi="Arial" w:cs="Arial"/>
          <w:sz w:val="20"/>
          <w:szCs w:val="20"/>
        </w:rPr>
        <w:t xml:space="preserve">been submitted on time, </w:t>
      </w:r>
      <w:r w:rsidR="00802B21">
        <w:rPr>
          <w:rFonts w:ascii="Arial" w:hAnsi="Arial" w:cs="Arial"/>
          <w:sz w:val="20"/>
          <w:szCs w:val="20"/>
        </w:rPr>
        <w:t xml:space="preserve">be carried  </w:t>
      </w:r>
      <w:r w:rsidR="00924F7B">
        <w:rPr>
          <w:rFonts w:ascii="Arial" w:hAnsi="Arial" w:cs="Arial"/>
          <w:sz w:val="20"/>
          <w:szCs w:val="20"/>
        </w:rPr>
        <w:t>to the reassessment board</w:t>
      </w:r>
      <w:r w:rsidR="00802B21">
        <w:rPr>
          <w:rFonts w:ascii="Arial" w:hAnsi="Arial" w:cs="Arial"/>
          <w:sz w:val="20"/>
          <w:szCs w:val="20"/>
        </w:rPr>
        <w:t xml:space="preserve"> capped at the pass mark</w:t>
      </w:r>
      <w:r w:rsidR="00924F7B">
        <w:rPr>
          <w:rFonts w:ascii="Arial" w:hAnsi="Arial" w:cs="Arial"/>
          <w:sz w:val="20"/>
          <w:szCs w:val="20"/>
        </w:rPr>
        <w:t xml:space="preserve">. </w:t>
      </w:r>
      <w:r w:rsidR="00802B21">
        <w:rPr>
          <w:rFonts w:ascii="Arial" w:hAnsi="Arial" w:cs="Arial"/>
          <w:sz w:val="20"/>
          <w:szCs w:val="20"/>
        </w:rPr>
        <w:t xml:space="preserve">However there </w:t>
      </w:r>
      <w:r w:rsidR="0026763E">
        <w:rPr>
          <w:rFonts w:ascii="Arial" w:hAnsi="Arial" w:cs="Arial"/>
          <w:sz w:val="20"/>
          <w:szCs w:val="20"/>
        </w:rPr>
        <w:t>were</w:t>
      </w:r>
      <w:r w:rsidR="00802B21">
        <w:rPr>
          <w:rFonts w:ascii="Arial" w:hAnsi="Arial" w:cs="Arial"/>
          <w:sz w:val="20"/>
          <w:szCs w:val="20"/>
        </w:rPr>
        <w:t xml:space="preserve"> several incidences during 2013-14 where the Reassessment Board had not known how to manage this in relation to late submissions for reassessment pieces. </w:t>
      </w:r>
      <w:r w:rsidR="00AC167E">
        <w:rPr>
          <w:rFonts w:ascii="Arial" w:hAnsi="Arial" w:cs="Arial"/>
          <w:sz w:val="20"/>
          <w:szCs w:val="20"/>
        </w:rPr>
        <w:t xml:space="preserve">It would </w:t>
      </w:r>
      <w:r w:rsidR="0026763E">
        <w:rPr>
          <w:rFonts w:ascii="Arial" w:hAnsi="Arial" w:cs="Arial"/>
          <w:sz w:val="20"/>
          <w:szCs w:val="20"/>
        </w:rPr>
        <w:t xml:space="preserve">now </w:t>
      </w:r>
      <w:r w:rsidR="00BA0D60">
        <w:rPr>
          <w:rFonts w:ascii="Arial" w:hAnsi="Arial" w:cs="Arial"/>
          <w:sz w:val="20"/>
          <w:szCs w:val="20"/>
        </w:rPr>
        <w:t xml:space="preserve">be made clear </w:t>
      </w:r>
      <w:r w:rsidR="00AC167E">
        <w:rPr>
          <w:rFonts w:ascii="Arial" w:hAnsi="Arial" w:cs="Arial"/>
          <w:sz w:val="20"/>
          <w:szCs w:val="20"/>
        </w:rPr>
        <w:t>that reassessment pieces submitted</w:t>
      </w:r>
      <w:r w:rsidR="008E2C8C">
        <w:rPr>
          <w:rFonts w:ascii="Arial" w:hAnsi="Arial" w:cs="Arial"/>
          <w:sz w:val="20"/>
          <w:szCs w:val="20"/>
        </w:rPr>
        <w:t xml:space="preserve"> late would be a zero, unless successfully evidenced by mitigating circumstances. </w:t>
      </w:r>
      <w:r w:rsidR="00F73312">
        <w:rPr>
          <w:rFonts w:ascii="Arial" w:hAnsi="Arial" w:cs="Arial"/>
          <w:sz w:val="20"/>
          <w:szCs w:val="20"/>
        </w:rPr>
        <w:t xml:space="preserve">FMC had an example </w:t>
      </w:r>
      <w:r w:rsidR="003678AB">
        <w:rPr>
          <w:rFonts w:ascii="Arial" w:hAnsi="Arial" w:cs="Arial"/>
          <w:sz w:val="20"/>
          <w:szCs w:val="20"/>
        </w:rPr>
        <w:t xml:space="preserve">student </w:t>
      </w:r>
      <w:r w:rsidR="00F73312">
        <w:rPr>
          <w:rFonts w:ascii="Arial" w:hAnsi="Arial" w:cs="Arial"/>
          <w:sz w:val="20"/>
          <w:szCs w:val="20"/>
        </w:rPr>
        <w:t xml:space="preserve">letter </w:t>
      </w:r>
      <w:r w:rsidR="003678AB">
        <w:rPr>
          <w:rFonts w:ascii="Arial" w:hAnsi="Arial" w:cs="Arial"/>
          <w:sz w:val="20"/>
          <w:szCs w:val="20"/>
        </w:rPr>
        <w:t xml:space="preserve">template </w:t>
      </w:r>
      <w:r w:rsidR="00F73312">
        <w:rPr>
          <w:rFonts w:ascii="Arial" w:hAnsi="Arial" w:cs="Arial"/>
          <w:sz w:val="20"/>
          <w:szCs w:val="20"/>
        </w:rPr>
        <w:t xml:space="preserve">explaining this which QASG asked to </w:t>
      </w:r>
      <w:r w:rsidR="0026763E">
        <w:rPr>
          <w:rFonts w:ascii="Arial" w:hAnsi="Arial" w:cs="Arial"/>
          <w:sz w:val="20"/>
          <w:szCs w:val="20"/>
        </w:rPr>
        <w:t xml:space="preserve">be </w:t>
      </w:r>
      <w:r w:rsidR="00F73312">
        <w:rPr>
          <w:rFonts w:ascii="Arial" w:hAnsi="Arial" w:cs="Arial"/>
          <w:sz w:val="20"/>
          <w:szCs w:val="20"/>
        </w:rPr>
        <w:t>share</w:t>
      </w:r>
      <w:r w:rsidR="0026763E">
        <w:rPr>
          <w:rFonts w:ascii="Arial" w:hAnsi="Arial" w:cs="Arial"/>
          <w:sz w:val="20"/>
          <w:szCs w:val="20"/>
        </w:rPr>
        <w:t>d</w:t>
      </w:r>
      <w:r w:rsidR="00F73312">
        <w:rPr>
          <w:rFonts w:ascii="Arial" w:hAnsi="Arial" w:cs="Arial"/>
          <w:sz w:val="20"/>
          <w:szCs w:val="20"/>
        </w:rPr>
        <w:t xml:space="preserve"> with EDQ.</w:t>
      </w:r>
    </w:p>
    <w:p w:rsidR="00F73312" w:rsidRDefault="00F73312" w:rsidP="00924F7B">
      <w:pPr>
        <w:ind w:left="720" w:hanging="720"/>
        <w:jc w:val="both"/>
        <w:rPr>
          <w:rFonts w:ascii="Arial" w:hAnsi="Arial" w:cs="Arial"/>
          <w:sz w:val="20"/>
          <w:szCs w:val="20"/>
        </w:rPr>
      </w:pPr>
    </w:p>
    <w:p w:rsidR="00FA1FAB" w:rsidRDefault="00F73312" w:rsidP="00924F7B">
      <w:pPr>
        <w:ind w:left="720" w:hanging="720"/>
        <w:jc w:val="both"/>
        <w:rPr>
          <w:rFonts w:ascii="Arial" w:hAnsi="Arial" w:cs="Arial"/>
          <w:sz w:val="20"/>
          <w:szCs w:val="20"/>
        </w:rPr>
      </w:pPr>
      <w:r>
        <w:rPr>
          <w:rFonts w:ascii="Arial" w:hAnsi="Arial" w:cs="Arial"/>
          <w:sz w:val="20"/>
          <w:szCs w:val="20"/>
        </w:rPr>
        <w:tab/>
      </w:r>
      <w:r w:rsidRPr="00F73312">
        <w:rPr>
          <w:rFonts w:ascii="Arial" w:hAnsi="Arial" w:cs="Arial"/>
          <w:b/>
          <w:sz w:val="20"/>
          <w:szCs w:val="20"/>
        </w:rPr>
        <w:t>ACTION</w:t>
      </w:r>
      <w:r>
        <w:rPr>
          <w:rFonts w:ascii="Arial" w:hAnsi="Arial" w:cs="Arial"/>
          <w:sz w:val="20"/>
          <w:szCs w:val="20"/>
        </w:rPr>
        <w:t xml:space="preserve">: The Programme’s Administrator Representative to share </w:t>
      </w:r>
      <w:r w:rsidR="00547864">
        <w:rPr>
          <w:rFonts w:ascii="Arial" w:hAnsi="Arial" w:cs="Arial"/>
          <w:sz w:val="20"/>
          <w:szCs w:val="20"/>
        </w:rPr>
        <w:t>the student letter</w:t>
      </w:r>
      <w:r>
        <w:rPr>
          <w:rFonts w:ascii="Arial" w:hAnsi="Arial" w:cs="Arial"/>
          <w:sz w:val="20"/>
          <w:szCs w:val="20"/>
        </w:rPr>
        <w:t xml:space="preserve"> relating to late submissions of assessment. </w:t>
      </w:r>
      <w:r w:rsidR="00924F7B">
        <w:rPr>
          <w:rFonts w:ascii="Arial" w:hAnsi="Arial" w:cs="Arial"/>
          <w:sz w:val="20"/>
          <w:szCs w:val="20"/>
        </w:rPr>
        <w:t xml:space="preserve">      </w:t>
      </w:r>
    </w:p>
    <w:p w:rsidR="00931C14" w:rsidRDefault="00931C14" w:rsidP="002F7839">
      <w:pPr>
        <w:jc w:val="both"/>
        <w:rPr>
          <w:rFonts w:ascii="Arial" w:hAnsi="Arial" w:cs="Arial"/>
          <w:sz w:val="20"/>
          <w:szCs w:val="20"/>
        </w:rPr>
      </w:pPr>
    </w:p>
    <w:p w:rsidR="00931C14" w:rsidRDefault="001F5F8F" w:rsidP="002F7839">
      <w:pPr>
        <w:jc w:val="both"/>
        <w:rPr>
          <w:rFonts w:ascii="Arial" w:hAnsi="Arial" w:cs="Arial"/>
          <w:sz w:val="20"/>
          <w:szCs w:val="20"/>
        </w:rPr>
      </w:pPr>
      <w:r>
        <w:rPr>
          <w:rFonts w:ascii="Arial" w:hAnsi="Arial" w:cs="Arial"/>
          <w:sz w:val="20"/>
          <w:szCs w:val="20"/>
        </w:rPr>
        <w:t>8.2</w:t>
      </w:r>
      <w:r>
        <w:rPr>
          <w:rFonts w:ascii="Arial" w:hAnsi="Arial" w:cs="Arial"/>
          <w:sz w:val="20"/>
          <w:szCs w:val="20"/>
        </w:rPr>
        <w:tab/>
      </w:r>
      <w:r w:rsidRPr="001F5F8F">
        <w:rPr>
          <w:rFonts w:ascii="Arial" w:hAnsi="Arial" w:cs="Arial"/>
          <w:b/>
          <w:sz w:val="20"/>
          <w:szCs w:val="20"/>
        </w:rPr>
        <w:t>Late Submission (for 201</w:t>
      </w:r>
      <w:r>
        <w:rPr>
          <w:rFonts w:ascii="Arial" w:hAnsi="Arial" w:cs="Arial"/>
          <w:b/>
          <w:sz w:val="20"/>
          <w:szCs w:val="20"/>
        </w:rPr>
        <w:t>5-16</w:t>
      </w:r>
      <w:r w:rsidRPr="001F5F8F">
        <w:rPr>
          <w:rFonts w:ascii="Arial" w:hAnsi="Arial" w:cs="Arial"/>
          <w:b/>
          <w:sz w:val="20"/>
          <w:szCs w:val="20"/>
        </w:rPr>
        <w:t>)</w:t>
      </w:r>
    </w:p>
    <w:p w:rsidR="001F5F8F" w:rsidRDefault="001F5F8F" w:rsidP="002F7839">
      <w:pPr>
        <w:jc w:val="both"/>
        <w:rPr>
          <w:rFonts w:ascii="Arial" w:hAnsi="Arial" w:cs="Arial"/>
          <w:sz w:val="20"/>
          <w:szCs w:val="20"/>
        </w:rPr>
      </w:pPr>
    </w:p>
    <w:p w:rsidR="001F5F8F" w:rsidRDefault="001F5F8F" w:rsidP="004366BC">
      <w:pPr>
        <w:ind w:left="720" w:hanging="720"/>
        <w:jc w:val="both"/>
        <w:rPr>
          <w:rFonts w:ascii="Arial" w:hAnsi="Arial" w:cs="Arial"/>
          <w:sz w:val="20"/>
          <w:szCs w:val="20"/>
        </w:rPr>
      </w:pPr>
      <w:r>
        <w:rPr>
          <w:rFonts w:ascii="Arial" w:hAnsi="Arial" w:cs="Arial"/>
          <w:sz w:val="20"/>
          <w:szCs w:val="20"/>
        </w:rPr>
        <w:t>8.2.1</w:t>
      </w:r>
      <w:r>
        <w:rPr>
          <w:rFonts w:ascii="Arial" w:hAnsi="Arial" w:cs="Arial"/>
          <w:sz w:val="20"/>
          <w:szCs w:val="20"/>
        </w:rPr>
        <w:tab/>
      </w:r>
      <w:r w:rsidR="004764D9">
        <w:rPr>
          <w:rFonts w:ascii="Arial" w:hAnsi="Arial" w:cs="Arial"/>
          <w:sz w:val="20"/>
          <w:szCs w:val="20"/>
        </w:rPr>
        <w:t>(Subject to</w:t>
      </w:r>
      <w:r w:rsidR="004366BC">
        <w:rPr>
          <w:rFonts w:ascii="Arial" w:hAnsi="Arial" w:cs="Arial"/>
          <w:sz w:val="20"/>
          <w:szCs w:val="20"/>
        </w:rPr>
        <w:t xml:space="preserve"> Senate Chair’s Action</w:t>
      </w:r>
      <w:r w:rsidR="004764D9">
        <w:rPr>
          <w:rFonts w:ascii="Arial" w:hAnsi="Arial" w:cs="Arial"/>
          <w:sz w:val="20"/>
          <w:szCs w:val="20"/>
        </w:rPr>
        <w:t>)</w:t>
      </w:r>
      <w:r w:rsidR="004366BC">
        <w:rPr>
          <w:rFonts w:ascii="Arial" w:hAnsi="Arial" w:cs="Arial"/>
          <w:sz w:val="20"/>
          <w:szCs w:val="20"/>
        </w:rPr>
        <w:t xml:space="preserve"> Assessment Boards must mark written coursework submitted </w:t>
      </w:r>
      <w:r w:rsidR="004764D9">
        <w:rPr>
          <w:rFonts w:ascii="Arial" w:hAnsi="Arial" w:cs="Arial"/>
          <w:sz w:val="20"/>
          <w:szCs w:val="20"/>
        </w:rPr>
        <w:t xml:space="preserve">late but </w:t>
      </w:r>
      <w:r w:rsidR="004366BC">
        <w:rPr>
          <w:rFonts w:ascii="Arial" w:hAnsi="Arial" w:cs="Arial"/>
          <w:sz w:val="20"/>
          <w:szCs w:val="20"/>
        </w:rPr>
        <w:t xml:space="preserve">within 72 hours of the deadline and accept it as part of the reassessment allowance </w:t>
      </w:r>
      <w:r w:rsidR="004764D9">
        <w:rPr>
          <w:rFonts w:ascii="Arial" w:hAnsi="Arial" w:cs="Arial"/>
          <w:sz w:val="20"/>
          <w:szCs w:val="20"/>
        </w:rPr>
        <w:t xml:space="preserve">for the level </w:t>
      </w:r>
      <w:r w:rsidR="004366BC">
        <w:rPr>
          <w:rFonts w:ascii="Arial" w:hAnsi="Arial" w:cs="Arial"/>
          <w:sz w:val="20"/>
          <w:szCs w:val="20"/>
        </w:rPr>
        <w:t>had it been a pass if it had been submitted on time.</w:t>
      </w:r>
      <w:r w:rsidR="00270FE8">
        <w:rPr>
          <w:rFonts w:ascii="Arial" w:hAnsi="Arial" w:cs="Arial"/>
          <w:sz w:val="20"/>
          <w:szCs w:val="20"/>
        </w:rPr>
        <w:t xml:space="preserve"> QASG discussed what should happen to Late Submissions submitted after 72 hours but within 3 weeks. It was agreed that it should still be marked and feedback given. </w:t>
      </w:r>
      <w:r w:rsidR="000A7A08">
        <w:rPr>
          <w:rFonts w:ascii="Arial" w:hAnsi="Arial" w:cs="Arial"/>
          <w:sz w:val="20"/>
          <w:szCs w:val="20"/>
        </w:rPr>
        <w:t>It would be useful for the Assessment Board to have sight of the</w:t>
      </w:r>
      <w:r w:rsidR="00270FE8">
        <w:rPr>
          <w:rFonts w:ascii="Arial" w:hAnsi="Arial" w:cs="Arial"/>
          <w:sz w:val="20"/>
          <w:szCs w:val="20"/>
        </w:rPr>
        <w:t xml:space="preserve"> original mark </w:t>
      </w:r>
      <w:r w:rsidR="000A7A08">
        <w:rPr>
          <w:rFonts w:ascii="Arial" w:hAnsi="Arial" w:cs="Arial"/>
          <w:sz w:val="20"/>
          <w:szCs w:val="20"/>
        </w:rPr>
        <w:t>to inform their decisions.</w:t>
      </w:r>
    </w:p>
    <w:p w:rsidR="001F5F8F" w:rsidRDefault="001F5F8F" w:rsidP="002F7839">
      <w:pPr>
        <w:jc w:val="both"/>
        <w:rPr>
          <w:rFonts w:ascii="Arial" w:hAnsi="Arial" w:cs="Arial"/>
          <w:sz w:val="20"/>
          <w:szCs w:val="20"/>
        </w:rPr>
      </w:pPr>
    </w:p>
    <w:p w:rsidR="00270FE8" w:rsidRPr="00E944E5" w:rsidRDefault="00E944E5" w:rsidP="002F7839">
      <w:pPr>
        <w:jc w:val="both"/>
        <w:rPr>
          <w:rFonts w:ascii="Arial" w:hAnsi="Arial" w:cs="Arial"/>
          <w:b/>
          <w:sz w:val="20"/>
          <w:szCs w:val="20"/>
        </w:rPr>
      </w:pPr>
      <w:r w:rsidRPr="00E944E5">
        <w:rPr>
          <w:rFonts w:ascii="Arial" w:hAnsi="Arial" w:cs="Arial"/>
          <w:b/>
          <w:sz w:val="20"/>
          <w:szCs w:val="20"/>
        </w:rPr>
        <w:t>8.3</w:t>
      </w:r>
      <w:r w:rsidRPr="00E944E5">
        <w:rPr>
          <w:rFonts w:ascii="Arial" w:hAnsi="Arial" w:cs="Arial"/>
          <w:b/>
          <w:sz w:val="20"/>
          <w:szCs w:val="20"/>
        </w:rPr>
        <w:tab/>
        <w:t xml:space="preserve">Mid Unit Student Evaluation </w:t>
      </w:r>
      <w:r>
        <w:rPr>
          <w:rFonts w:ascii="Arial" w:hAnsi="Arial" w:cs="Arial"/>
          <w:b/>
          <w:sz w:val="20"/>
          <w:szCs w:val="20"/>
        </w:rPr>
        <w:t xml:space="preserve">(MUSE) </w:t>
      </w:r>
      <w:r w:rsidRPr="00E944E5">
        <w:rPr>
          <w:rFonts w:ascii="Arial" w:hAnsi="Arial" w:cs="Arial"/>
          <w:b/>
          <w:sz w:val="20"/>
          <w:szCs w:val="20"/>
        </w:rPr>
        <w:t>and ARFMs</w:t>
      </w:r>
    </w:p>
    <w:p w:rsidR="00270FE8" w:rsidRDefault="00270FE8" w:rsidP="002F7839">
      <w:pPr>
        <w:jc w:val="both"/>
        <w:rPr>
          <w:rFonts w:ascii="Arial" w:hAnsi="Arial" w:cs="Arial"/>
          <w:sz w:val="20"/>
          <w:szCs w:val="20"/>
        </w:rPr>
      </w:pPr>
    </w:p>
    <w:p w:rsidR="00270FE8" w:rsidRDefault="00E944E5" w:rsidP="007966F8">
      <w:pPr>
        <w:ind w:left="720" w:hanging="720"/>
        <w:jc w:val="both"/>
        <w:rPr>
          <w:rFonts w:ascii="Arial" w:hAnsi="Arial" w:cs="Arial"/>
          <w:sz w:val="20"/>
          <w:szCs w:val="20"/>
        </w:rPr>
      </w:pPr>
      <w:r>
        <w:rPr>
          <w:rFonts w:ascii="Arial" w:hAnsi="Arial" w:cs="Arial"/>
          <w:sz w:val="20"/>
          <w:szCs w:val="20"/>
        </w:rPr>
        <w:t>8.3.1</w:t>
      </w:r>
      <w:r>
        <w:rPr>
          <w:rFonts w:ascii="Arial" w:hAnsi="Arial" w:cs="Arial"/>
          <w:sz w:val="20"/>
          <w:szCs w:val="20"/>
        </w:rPr>
        <w:tab/>
      </w:r>
      <w:r w:rsidR="00E73288">
        <w:rPr>
          <w:rFonts w:ascii="Arial" w:hAnsi="Arial" w:cs="Arial"/>
          <w:sz w:val="20"/>
          <w:szCs w:val="20"/>
        </w:rPr>
        <w:t xml:space="preserve">QASG was advised that an amendment would be made to </w:t>
      </w:r>
      <w:r w:rsidR="00E73288" w:rsidRPr="007966F8">
        <w:rPr>
          <w:rFonts w:ascii="Arial" w:hAnsi="Arial" w:cs="Arial"/>
          <w:i/>
          <w:sz w:val="20"/>
          <w:szCs w:val="20"/>
        </w:rPr>
        <w:t xml:space="preserve">5C </w:t>
      </w:r>
      <w:r w:rsidR="007966F8" w:rsidRPr="007966F8">
        <w:rPr>
          <w:rFonts w:ascii="Arial" w:hAnsi="Arial" w:cs="Arial"/>
          <w:i/>
          <w:sz w:val="20"/>
          <w:szCs w:val="20"/>
        </w:rPr>
        <w:t>–</w:t>
      </w:r>
      <w:r w:rsidR="00E73288" w:rsidRPr="007966F8">
        <w:rPr>
          <w:rFonts w:ascii="Arial" w:hAnsi="Arial" w:cs="Arial"/>
          <w:i/>
          <w:sz w:val="20"/>
          <w:szCs w:val="20"/>
        </w:rPr>
        <w:t xml:space="preserve"> </w:t>
      </w:r>
      <w:r w:rsidR="007966F8" w:rsidRPr="007966F8">
        <w:rPr>
          <w:rFonts w:ascii="Arial" w:hAnsi="Arial" w:cs="Arial"/>
          <w:i/>
          <w:sz w:val="20"/>
          <w:szCs w:val="20"/>
        </w:rPr>
        <w:t xml:space="preserve">Monitoring of Taught Academic Provision and ARFMs: Policy and Procedure </w:t>
      </w:r>
      <w:r w:rsidR="007966F8">
        <w:rPr>
          <w:rFonts w:ascii="Arial" w:hAnsi="Arial" w:cs="Arial"/>
          <w:sz w:val="20"/>
          <w:szCs w:val="20"/>
        </w:rPr>
        <w:t xml:space="preserve">during the forthcoming non-standard ARPP republication cycle for the 2014-15 academic year. The Unit Monitoring Report would be updated to </w:t>
      </w:r>
      <w:r w:rsidR="000A7A08">
        <w:rPr>
          <w:rFonts w:ascii="Arial" w:hAnsi="Arial" w:cs="Arial"/>
          <w:sz w:val="20"/>
          <w:szCs w:val="20"/>
        </w:rPr>
        <w:t xml:space="preserve">prompt reflection on the MUSE data and to </w:t>
      </w:r>
      <w:r w:rsidR="007966F8">
        <w:rPr>
          <w:rFonts w:ascii="Arial" w:hAnsi="Arial" w:cs="Arial"/>
          <w:sz w:val="20"/>
          <w:szCs w:val="20"/>
        </w:rPr>
        <w:t xml:space="preserve">allow for reflection of three years of statistical data, which would be available from Academic Business Intelligence within Student Administration by the end of May.    </w:t>
      </w:r>
    </w:p>
    <w:p w:rsidR="00270FE8" w:rsidRDefault="00270FE8" w:rsidP="002F7839">
      <w:pPr>
        <w:jc w:val="both"/>
        <w:rPr>
          <w:rFonts w:ascii="Arial" w:hAnsi="Arial" w:cs="Arial"/>
          <w:sz w:val="20"/>
          <w:szCs w:val="20"/>
        </w:rPr>
      </w:pPr>
    </w:p>
    <w:p w:rsidR="00270FE8" w:rsidRPr="00613E33" w:rsidRDefault="00613E33" w:rsidP="002F7839">
      <w:pPr>
        <w:jc w:val="both"/>
        <w:rPr>
          <w:rFonts w:ascii="Arial" w:hAnsi="Arial" w:cs="Arial"/>
          <w:b/>
          <w:sz w:val="20"/>
          <w:szCs w:val="20"/>
        </w:rPr>
      </w:pPr>
      <w:r w:rsidRPr="00613E33">
        <w:rPr>
          <w:rFonts w:ascii="Arial" w:hAnsi="Arial" w:cs="Arial"/>
          <w:b/>
          <w:sz w:val="20"/>
          <w:szCs w:val="20"/>
        </w:rPr>
        <w:t>8.4</w:t>
      </w:r>
      <w:r w:rsidRPr="00613E33">
        <w:rPr>
          <w:rFonts w:ascii="Arial" w:hAnsi="Arial" w:cs="Arial"/>
          <w:b/>
          <w:sz w:val="20"/>
          <w:szCs w:val="20"/>
        </w:rPr>
        <w:tab/>
        <w:t xml:space="preserve">Numerical Levels </w:t>
      </w:r>
    </w:p>
    <w:p w:rsidR="00270FE8" w:rsidRDefault="00270FE8" w:rsidP="002F7839">
      <w:pPr>
        <w:jc w:val="both"/>
        <w:rPr>
          <w:rFonts w:ascii="Arial" w:hAnsi="Arial" w:cs="Arial"/>
          <w:sz w:val="20"/>
          <w:szCs w:val="20"/>
        </w:rPr>
      </w:pPr>
    </w:p>
    <w:p w:rsidR="00547864" w:rsidRDefault="00613E33" w:rsidP="00661B13">
      <w:pPr>
        <w:ind w:left="720" w:hanging="720"/>
        <w:jc w:val="both"/>
        <w:rPr>
          <w:rFonts w:ascii="Arial" w:hAnsi="Arial" w:cs="Arial"/>
          <w:sz w:val="20"/>
          <w:szCs w:val="20"/>
        </w:rPr>
      </w:pPr>
      <w:r>
        <w:rPr>
          <w:rFonts w:ascii="Arial" w:hAnsi="Arial" w:cs="Arial"/>
          <w:sz w:val="20"/>
          <w:szCs w:val="20"/>
        </w:rPr>
        <w:t>8.4.1</w:t>
      </w:r>
      <w:r>
        <w:rPr>
          <w:rFonts w:ascii="Arial" w:hAnsi="Arial" w:cs="Arial"/>
          <w:sz w:val="20"/>
          <w:szCs w:val="20"/>
        </w:rPr>
        <w:tab/>
      </w:r>
      <w:r w:rsidR="00661B13">
        <w:rPr>
          <w:rFonts w:ascii="Arial" w:hAnsi="Arial" w:cs="Arial"/>
          <w:sz w:val="20"/>
          <w:szCs w:val="20"/>
        </w:rPr>
        <w:t>From 2015-16, academic Levels C – D would now be referred to as Levels 4 – 8. Documentation for the evaluation event process during 2014-15 had already been updated, but Handbooks and existing definitive documentation had not yet been revisited. It was agreed that they should be revisited incrementally and EDQ would provide appropriate wording to add as footnotes etc in the meantime</w:t>
      </w:r>
      <w:r w:rsidR="00FE121E">
        <w:rPr>
          <w:rFonts w:ascii="Arial" w:hAnsi="Arial" w:cs="Arial"/>
          <w:sz w:val="20"/>
          <w:szCs w:val="20"/>
        </w:rPr>
        <w:t>. This</w:t>
      </w:r>
      <w:r w:rsidR="00661B13">
        <w:rPr>
          <w:rFonts w:ascii="Arial" w:hAnsi="Arial" w:cs="Arial"/>
          <w:sz w:val="20"/>
          <w:szCs w:val="20"/>
        </w:rPr>
        <w:t xml:space="preserve"> would be included within the non-standard </w:t>
      </w:r>
      <w:r w:rsidR="00661B13" w:rsidRPr="00FE121E">
        <w:rPr>
          <w:rFonts w:ascii="Arial" w:hAnsi="Arial" w:cs="Arial"/>
          <w:i/>
          <w:sz w:val="20"/>
          <w:szCs w:val="20"/>
        </w:rPr>
        <w:t>ARPP</w:t>
      </w:r>
      <w:r w:rsidR="00661B13">
        <w:rPr>
          <w:rFonts w:ascii="Arial" w:hAnsi="Arial" w:cs="Arial"/>
          <w:sz w:val="20"/>
          <w:szCs w:val="20"/>
        </w:rPr>
        <w:t xml:space="preserve"> republication email </w:t>
      </w:r>
      <w:r w:rsidR="00FE121E">
        <w:rPr>
          <w:rFonts w:ascii="Arial" w:hAnsi="Arial" w:cs="Arial"/>
          <w:sz w:val="20"/>
          <w:szCs w:val="20"/>
        </w:rPr>
        <w:t xml:space="preserve">sent </w:t>
      </w:r>
      <w:r w:rsidR="00661B13">
        <w:rPr>
          <w:rFonts w:ascii="Arial" w:hAnsi="Arial" w:cs="Arial"/>
          <w:sz w:val="20"/>
          <w:szCs w:val="20"/>
        </w:rPr>
        <w:t>from EDQ</w:t>
      </w:r>
      <w:r w:rsidR="00FE121E">
        <w:rPr>
          <w:rFonts w:ascii="Arial" w:hAnsi="Arial" w:cs="Arial"/>
          <w:sz w:val="20"/>
          <w:szCs w:val="20"/>
        </w:rPr>
        <w:t xml:space="preserve"> to all Faculties and Partners</w:t>
      </w:r>
      <w:r w:rsidR="00661B13">
        <w:rPr>
          <w:rFonts w:ascii="Arial" w:hAnsi="Arial" w:cs="Arial"/>
          <w:sz w:val="20"/>
          <w:szCs w:val="20"/>
        </w:rPr>
        <w:t xml:space="preserve">. </w:t>
      </w:r>
    </w:p>
    <w:p w:rsidR="00547864" w:rsidRDefault="00547864" w:rsidP="00661B13">
      <w:pPr>
        <w:ind w:left="720" w:hanging="720"/>
        <w:jc w:val="both"/>
        <w:rPr>
          <w:rFonts w:ascii="Arial" w:hAnsi="Arial" w:cs="Arial"/>
          <w:sz w:val="20"/>
          <w:szCs w:val="20"/>
        </w:rPr>
      </w:pPr>
    </w:p>
    <w:p w:rsidR="00270FE8" w:rsidRDefault="00547864" w:rsidP="00661B13">
      <w:pPr>
        <w:ind w:left="720" w:hanging="720"/>
        <w:jc w:val="both"/>
        <w:rPr>
          <w:rFonts w:ascii="Arial" w:hAnsi="Arial" w:cs="Arial"/>
          <w:sz w:val="20"/>
          <w:szCs w:val="20"/>
        </w:rPr>
      </w:pPr>
      <w:r>
        <w:rPr>
          <w:rFonts w:ascii="Arial" w:hAnsi="Arial" w:cs="Arial"/>
          <w:sz w:val="20"/>
          <w:szCs w:val="20"/>
        </w:rPr>
        <w:tab/>
      </w:r>
      <w:r w:rsidRPr="00547864">
        <w:rPr>
          <w:rFonts w:ascii="Arial" w:hAnsi="Arial" w:cs="Arial"/>
          <w:b/>
          <w:sz w:val="20"/>
          <w:szCs w:val="20"/>
        </w:rPr>
        <w:t>ACTION</w:t>
      </w:r>
      <w:r>
        <w:rPr>
          <w:rFonts w:ascii="Arial" w:hAnsi="Arial" w:cs="Arial"/>
          <w:sz w:val="20"/>
          <w:szCs w:val="20"/>
        </w:rPr>
        <w:t xml:space="preserve">: EDQ to provide wording for the transition to numerical Levels (4 – 8) as part of the non-standard </w:t>
      </w:r>
      <w:r w:rsidRPr="00547864">
        <w:rPr>
          <w:rFonts w:ascii="Arial" w:hAnsi="Arial" w:cs="Arial"/>
          <w:i/>
          <w:sz w:val="20"/>
          <w:szCs w:val="20"/>
        </w:rPr>
        <w:t>ARPP</w:t>
      </w:r>
      <w:r>
        <w:rPr>
          <w:rFonts w:ascii="Arial" w:hAnsi="Arial" w:cs="Arial"/>
          <w:sz w:val="20"/>
          <w:szCs w:val="20"/>
        </w:rPr>
        <w:t xml:space="preserve"> republication cycle. </w:t>
      </w:r>
      <w:r w:rsidR="00661B13">
        <w:rPr>
          <w:rFonts w:ascii="Arial" w:hAnsi="Arial" w:cs="Arial"/>
          <w:sz w:val="20"/>
          <w:szCs w:val="20"/>
        </w:rPr>
        <w:t xml:space="preserve">     </w:t>
      </w:r>
    </w:p>
    <w:p w:rsidR="00613E33" w:rsidRDefault="00613E33" w:rsidP="002F7839">
      <w:pPr>
        <w:jc w:val="both"/>
        <w:rPr>
          <w:rFonts w:ascii="Arial" w:hAnsi="Arial" w:cs="Arial"/>
          <w:sz w:val="20"/>
          <w:szCs w:val="20"/>
        </w:rPr>
      </w:pPr>
    </w:p>
    <w:p w:rsidR="002F7839" w:rsidRPr="00FA1FAB" w:rsidRDefault="00931C14" w:rsidP="002F7839">
      <w:pPr>
        <w:jc w:val="both"/>
        <w:rPr>
          <w:rFonts w:ascii="Arial" w:hAnsi="Arial" w:cs="Arial"/>
          <w:b/>
          <w:sz w:val="20"/>
          <w:szCs w:val="20"/>
        </w:rPr>
      </w:pPr>
      <w:r>
        <w:rPr>
          <w:rFonts w:ascii="Arial" w:hAnsi="Arial" w:cs="Arial"/>
          <w:b/>
          <w:sz w:val="20"/>
          <w:szCs w:val="20"/>
        </w:rPr>
        <w:t>9</w:t>
      </w:r>
      <w:r w:rsidR="00467F99" w:rsidRPr="00FA1FAB">
        <w:rPr>
          <w:rFonts w:ascii="Arial" w:hAnsi="Arial" w:cs="Arial"/>
          <w:b/>
          <w:sz w:val="20"/>
          <w:szCs w:val="20"/>
        </w:rPr>
        <w:tab/>
      </w:r>
      <w:r w:rsidR="002F7839" w:rsidRPr="00FA1FAB">
        <w:rPr>
          <w:rFonts w:ascii="Arial" w:hAnsi="Arial" w:cs="Arial"/>
          <w:b/>
          <w:sz w:val="20"/>
          <w:szCs w:val="20"/>
        </w:rPr>
        <w:t>DATE OF THE NEXT MEETING</w:t>
      </w:r>
    </w:p>
    <w:p w:rsidR="002F7839" w:rsidRPr="00FA1FAB" w:rsidRDefault="002F7839" w:rsidP="002F7839">
      <w:pPr>
        <w:jc w:val="both"/>
        <w:rPr>
          <w:rFonts w:ascii="Arial" w:hAnsi="Arial" w:cs="Arial"/>
          <w:sz w:val="20"/>
          <w:szCs w:val="20"/>
        </w:rPr>
      </w:pPr>
    </w:p>
    <w:p w:rsidR="002F7839" w:rsidRPr="00FA1FAB" w:rsidRDefault="00661B13" w:rsidP="00931C14">
      <w:pPr>
        <w:ind w:firstLine="720"/>
        <w:jc w:val="both"/>
        <w:rPr>
          <w:rFonts w:ascii="Arial" w:hAnsi="Arial" w:cs="Arial"/>
          <w:sz w:val="20"/>
          <w:szCs w:val="20"/>
        </w:rPr>
      </w:pPr>
      <w:r>
        <w:rPr>
          <w:rFonts w:ascii="Arial" w:hAnsi="Arial" w:cs="Arial"/>
          <w:sz w:val="20"/>
          <w:szCs w:val="20"/>
        </w:rPr>
        <w:t xml:space="preserve">There is currently not another meeting scheduled. </w:t>
      </w:r>
    </w:p>
    <w:sectPr w:rsidR="002F7839" w:rsidRPr="00FA1FAB" w:rsidSect="006D16CD">
      <w:footerReference w:type="default" r:id="rId9"/>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AB" w:rsidRDefault="00BF13AB">
      <w:r>
        <w:separator/>
      </w:r>
    </w:p>
  </w:endnote>
  <w:endnote w:type="continuationSeparator" w:id="0">
    <w:p w:rsidR="00BF13AB" w:rsidRDefault="00BF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BF13AB" w:rsidRPr="004331A4" w:rsidRDefault="00BF13AB">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83618D">
          <w:rPr>
            <w:rFonts w:ascii="Arial" w:hAnsi="Arial" w:cs="Arial"/>
            <w:noProof/>
            <w:sz w:val="20"/>
            <w:szCs w:val="20"/>
          </w:rPr>
          <w:t>4</w:t>
        </w:r>
        <w:r w:rsidRPr="004331A4">
          <w:rPr>
            <w:rFonts w:ascii="Arial" w:hAnsi="Arial" w:cs="Arial"/>
            <w:noProof/>
            <w:sz w:val="20"/>
            <w:szCs w:val="20"/>
          </w:rPr>
          <w:fldChar w:fldCharType="end"/>
        </w:r>
      </w:p>
    </w:sdtContent>
  </w:sdt>
  <w:p w:rsidR="00BF13AB" w:rsidRDefault="00BF1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AB" w:rsidRDefault="00BF13AB">
      <w:r>
        <w:separator/>
      </w:r>
    </w:p>
  </w:footnote>
  <w:footnote w:type="continuationSeparator" w:id="0">
    <w:p w:rsidR="00BF13AB" w:rsidRDefault="00BF1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BF3B32"/>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11AA9"/>
    <w:multiLevelType w:val="hybridMultilevel"/>
    <w:tmpl w:val="F6501CB2"/>
    <w:lvl w:ilvl="0" w:tplc="0809000F">
      <w:start w:val="1"/>
      <w:numFmt w:val="decimal"/>
      <w:lvlText w:val="%1."/>
      <w:lvlJc w:val="left"/>
      <w:pPr>
        <w:ind w:left="1434" w:hanging="360"/>
      </w:pPr>
    </w:lvl>
    <w:lvl w:ilvl="1" w:tplc="0809000F">
      <w:start w:val="1"/>
      <w:numFmt w:val="decimal"/>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
    <w:nsid w:val="16032465"/>
    <w:multiLevelType w:val="hybridMultilevel"/>
    <w:tmpl w:val="D4CAF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6FD"/>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333268"/>
    <w:multiLevelType w:val="hybridMultilevel"/>
    <w:tmpl w:val="DE003318"/>
    <w:lvl w:ilvl="0" w:tplc="EBE0A8C2">
      <w:start w:val="7"/>
      <w:numFmt w:val="bullet"/>
      <w:lvlText w:val="-"/>
      <w:lvlJc w:val="left"/>
      <w:pPr>
        <w:ind w:left="1080" w:hanging="360"/>
      </w:pPr>
      <w:rPr>
        <w:rFonts w:ascii="Arial" w:eastAsia="SimSun" w:hAnsi="Arial" w:cs="Aria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320409"/>
    <w:multiLevelType w:val="hybridMultilevel"/>
    <w:tmpl w:val="E11CB1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966EB7"/>
    <w:multiLevelType w:val="hybridMultilevel"/>
    <w:tmpl w:val="4F42F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D947C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D18A2"/>
    <w:multiLevelType w:val="hybridMultilevel"/>
    <w:tmpl w:val="4E06D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F32FE0"/>
    <w:multiLevelType w:val="hybridMultilevel"/>
    <w:tmpl w:val="BED48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DE3"/>
    <w:multiLevelType w:val="hybridMultilevel"/>
    <w:tmpl w:val="64882A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510C6E"/>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2CED2A12"/>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EFF31DD"/>
    <w:multiLevelType w:val="hybridMultilevel"/>
    <w:tmpl w:val="32740A7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nsid w:val="32F821E5"/>
    <w:multiLevelType w:val="hybridMultilevel"/>
    <w:tmpl w:val="F96C5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18C696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4DCC4B18"/>
    <w:multiLevelType w:val="hybridMultilevel"/>
    <w:tmpl w:val="5EF2CD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E55459"/>
    <w:multiLevelType w:val="hybridMultilevel"/>
    <w:tmpl w:val="43381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1434ABE"/>
    <w:multiLevelType w:val="hybridMultilevel"/>
    <w:tmpl w:val="8884BECC"/>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0C344B"/>
    <w:multiLevelType w:val="hybridMultilevel"/>
    <w:tmpl w:val="C72463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7BD2F9A"/>
    <w:multiLevelType w:val="hybridMultilevel"/>
    <w:tmpl w:val="5A864306"/>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C97257"/>
    <w:multiLevelType w:val="hybridMultilevel"/>
    <w:tmpl w:val="9820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3869E8"/>
    <w:multiLevelType w:val="hybridMultilevel"/>
    <w:tmpl w:val="4A9A4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86509F"/>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9A3680E"/>
    <w:multiLevelType w:val="hybridMultilevel"/>
    <w:tmpl w:val="37229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FF42C38"/>
    <w:multiLevelType w:val="hybridMultilevel"/>
    <w:tmpl w:val="47E45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16B5F83"/>
    <w:multiLevelType w:val="hybridMultilevel"/>
    <w:tmpl w:val="E7CAF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A1015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nsid w:val="7DE462BC"/>
    <w:multiLevelType w:val="hybridMultilevel"/>
    <w:tmpl w:val="44CC960E"/>
    <w:lvl w:ilvl="0" w:tplc="08090001">
      <w:start w:val="1"/>
      <w:numFmt w:val="bullet"/>
      <w:lvlText w:val=""/>
      <w:lvlJc w:val="left"/>
      <w:pPr>
        <w:ind w:left="1080" w:hanging="360"/>
      </w:pPr>
      <w:rPr>
        <w:rFonts w:ascii="Symbol" w:hAnsi="Symbo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E013CD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31"/>
  </w:num>
  <w:num w:numId="5">
    <w:abstractNumId w:val="8"/>
  </w:num>
  <w:num w:numId="6">
    <w:abstractNumId w:val="25"/>
  </w:num>
  <w:num w:numId="7">
    <w:abstractNumId w:val="18"/>
  </w:num>
  <w:num w:numId="8">
    <w:abstractNumId w:val="9"/>
  </w:num>
  <w:num w:numId="9">
    <w:abstractNumId w:val="29"/>
  </w:num>
  <w:num w:numId="10">
    <w:abstractNumId w:val="16"/>
  </w:num>
  <w:num w:numId="11">
    <w:abstractNumId w:val="12"/>
  </w:num>
  <w:num w:numId="12">
    <w:abstractNumId w:val="4"/>
  </w:num>
  <w:num w:numId="13">
    <w:abstractNumId w:val="13"/>
  </w:num>
  <w:num w:numId="14">
    <w:abstractNumId w:val="17"/>
  </w:num>
  <w:num w:numId="15">
    <w:abstractNumId w:val="3"/>
  </w:num>
  <w:num w:numId="16">
    <w:abstractNumId w:val="23"/>
  </w:num>
  <w:num w:numId="17">
    <w:abstractNumId w:val="7"/>
  </w:num>
  <w:num w:numId="18">
    <w:abstractNumId w:val="26"/>
  </w:num>
  <w:num w:numId="19">
    <w:abstractNumId w:val="21"/>
  </w:num>
  <w:num w:numId="20">
    <w:abstractNumId w:val="15"/>
  </w:num>
  <w:num w:numId="21">
    <w:abstractNumId w:val="24"/>
  </w:num>
  <w:num w:numId="22">
    <w:abstractNumId w:val="19"/>
  </w:num>
  <w:num w:numId="23">
    <w:abstractNumId w:val="30"/>
  </w:num>
  <w:num w:numId="24">
    <w:abstractNumId w:val="28"/>
  </w:num>
  <w:num w:numId="25">
    <w:abstractNumId w:val="20"/>
  </w:num>
  <w:num w:numId="26">
    <w:abstractNumId w:val="22"/>
  </w:num>
  <w:num w:numId="27">
    <w:abstractNumId w:val="5"/>
  </w:num>
  <w:num w:numId="28">
    <w:abstractNumId w:val="27"/>
  </w:num>
  <w:num w:numId="29">
    <w:abstractNumId w:val="6"/>
  </w:num>
  <w:num w:numId="30">
    <w:abstractNumId w:val="11"/>
  </w:num>
  <w:num w:numId="31">
    <w:abstractNumId w:val="10"/>
  </w:num>
  <w:num w:numId="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5CA"/>
    <w:rsid w:val="00003E8A"/>
    <w:rsid w:val="000065B5"/>
    <w:rsid w:val="000070F3"/>
    <w:rsid w:val="000075A3"/>
    <w:rsid w:val="0001065A"/>
    <w:rsid w:val="0001169C"/>
    <w:rsid w:val="000119AA"/>
    <w:rsid w:val="00011AD4"/>
    <w:rsid w:val="00011F69"/>
    <w:rsid w:val="00012330"/>
    <w:rsid w:val="00012983"/>
    <w:rsid w:val="000136FF"/>
    <w:rsid w:val="00013A94"/>
    <w:rsid w:val="0001414D"/>
    <w:rsid w:val="00017963"/>
    <w:rsid w:val="0002038A"/>
    <w:rsid w:val="000203C0"/>
    <w:rsid w:val="00022AB1"/>
    <w:rsid w:val="00022DED"/>
    <w:rsid w:val="00022E51"/>
    <w:rsid w:val="00022E5B"/>
    <w:rsid w:val="00022E9C"/>
    <w:rsid w:val="000233B1"/>
    <w:rsid w:val="00024BFF"/>
    <w:rsid w:val="000254FD"/>
    <w:rsid w:val="0002608F"/>
    <w:rsid w:val="00027F22"/>
    <w:rsid w:val="00031199"/>
    <w:rsid w:val="00031894"/>
    <w:rsid w:val="00031F80"/>
    <w:rsid w:val="000323D2"/>
    <w:rsid w:val="0003278B"/>
    <w:rsid w:val="00032998"/>
    <w:rsid w:val="00033A76"/>
    <w:rsid w:val="00033F7E"/>
    <w:rsid w:val="00034061"/>
    <w:rsid w:val="000348DC"/>
    <w:rsid w:val="00035F5A"/>
    <w:rsid w:val="000362ED"/>
    <w:rsid w:val="00036354"/>
    <w:rsid w:val="0003663B"/>
    <w:rsid w:val="00036ADC"/>
    <w:rsid w:val="000378D5"/>
    <w:rsid w:val="00037B1E"/>
    <w:rsid w:val="0004004D"/>
    <w:rsid w:val="000402EF"/>
    <w:rsid w:val="00040376"/>
    <w:rsid w:val="000411A5"/>
    <w:rsid w:val="00041BE6"/>
    <w:rsid w:val="000423A1"/>
    <w:rsid w:val="000426D5"/>
    <w:rsid w:val="0004294A"/>
    <w:rsid w:val="00043176"/>
    <w:rsid w:val="00044271"/>
    <w:rsid w:val="000444D0"/>
    <w:rsid w:val="000448AA"/>
    <w:rsid w:val="00044A8A"/>
    <w:rsid w:val="000450F9"/>
    <w:rsid w:val="00054169"/>
    <w:rsid w:val="000549EC"/>
    <w:rsid w:val="00055571"/>
    <w:rsid w:val="000559FA"/>
    <w:rsid w:val="00055EA6"/>
    <w:rsid w:val="000616F0"/>
    <w:rsid w:val="00061A32"/>
    <w:rsid w:val="00061E57"/>
    <w:rsid w:val="00061F95"/>
    <w:rsid w:val="0006238A"/>
    <w:rsid w:val="00062919"/>
    <w:rsid w:val="000637C2"/>
    <w:rsid w:val="0006492E"/>
    <w:rsid w:val="00064BF9"/>
    <w:rsid w:val="000652E4"/>
    <w:rsid w:val="00065757"/>
    <w:rsid w:val="00066203"/>
    <w:rsid w:val="00066238"/>
    <w:rsid w:val="00066A9E"/>
    <w:rsid w:val="00066EEB"/>
    <w:rsid w:val="00067342"/>
    <w:rsid w:val="00070622"/>
    <w:rsid w:val="00072D93"/>
    <w:rsid w:val="00075274"/>
    <w:rsid w:val="00075F93"/>
    <w:rsid w:val="0007629A"/>
    <w:rsid w:val="00076F4A"/>
    <w:rsid w:val="000772E8"/>
    <w:rsid w:val="000774D1"/>
    <w:rsid w:val="00077E54"/>
    <w:rsid w:val="00077FF2"/>
    <w:rsid w:val="00080A52"/>
    <w:rsid w:val="00080CF3"/>
    <w:rsid w:val="00080D9D"/>
    <w:rsid w:val="0008105A"/>
    <w:rsid w:val="000816BB"/>
    <w:rsid w:val="000821E7"/>
    <w:rsid w:val="0008223C"/>
    <w:rsid w:val="000834E9"/>
    <w:rsid w:val="00083B4F"/>
    <w:rsid w:val="00084B51"/>
    <w:rsid w:val="000854E2"/>
    <w:rsid w:val="000866AC"/>
    <w:rsid w:val="0008751A"/>
    <w:rsid w:val="000875B5"/>
    <w:rsid w:val="00087CC2"/>
    <w:rsid w:val="00087F14"/>
    <w:rsid w:val="00090C2C"/>
    <w:rsid w:val="00090D54"/>
    <w:rsid w:val="00090E5A"/>
    <w:rsid w:val="000923F3"/>
    <w:rsid w:val="000924E8"/>
    <w:rsid w:val="00092B4B"/>
    <w:rsid w:val="00093B4F"/>
    <w:rsid w:val="00093EE5"/>
    <w:rsid w:val="00094BF8"/>
    <w:rsid w:val="00095D0F"/>
    <w:rsid w:val="00097009"/>
    <w:rsid w:val="00097513"/>
    <w:rsid w:val="0009761A"/>
    <w:rsid w:val="000A0293"/>
    <w:rsid w:val="000A096B"/>
    <w:rsid w:val="000A15F4"/>
    <w:rsid w:val="000A2EC3"/>
    <w:rsid w:val="000A2FA5"/>
    <w:rsid w:val="000A3F52"/>
    <w:rsid w:val="000A44A4"/>
    <w:rsid w:val="000A51D7"/>
    <w:rsid w:val="000A5E10"/>
    <w:rsid w:val="000A5F69"/>
    <w:rsid w:val="000A6CDA"/>
    <w:rsid w:val="000A7A08"/>
    <w:rsid w:val="000B1BD7"/>
    <w:rsid w:val="000B2AAE"/>
    <w:rsid w:val="000B3105"/>
    <w:rsid w:val="000B3B53"/>
    <w:rsid w:val="000B45EF"/>
    <w:rsid w:val="000B6371"/>
    <w:rsid w:val="000B6CFF"/>
    <w:rsid w:val="000B791D"/>
    <w:rsid w:val="000B7B7D"/>
    <w:rsid w:val="000C0B81"/>
    <w:rsid w:val="000C0FA3"/>
    <w:rsid w:val="000C12DD"/>
    <w:rsid w:val="000C1DBC"/>
    <w:rsid w:val="000C2655"/>
    <w:rsid w:val="000C376D"/>
    <w:rsid w:val="000C4E53"/>
    <w:rsid w:val="000C5442"/>
    <w:rsid w:val="000C5BE6"/>
    <w:rsid w:val="000C620A"/>
    <w:rsid w:val="000C65D0"/>
    <w:rsid w:val="000D0139"/>
    <w:rsid w:val="000D087C"/>
    <w:rsid w:val="000D12C4"/>
    <w:rsid w:val="000D1776"/>
    <w:rsid w:val="000D34C3"/>
    <w:rsid w:val="000D3507"/>
    <w:rsid w:val="000D3E10"/>
    <w:rsid w:val="000D65DA"/>
    <w:rsid w:val="000D7E0A"/>
    <w:rsid w:val="000E07FA"/>
    <w:rsid w:val="000E2919"/>
    <w:rsid w:val="000E343A"/>
    <w:rsid w:val="000E372B"/>
    <w:rsid w:val="000E44A0"/>
    <w:rsid w:val="000E6200"/>
    <w:rsid w:val="000E6B62"/>
    <w:rsid w:val="000F0F05"/>
    <w:rsid w:val="000F13D7"/>
    <w:rsid w:val="000F14A8"/>
    <w:rsid w:val="000F1A20"/>
    <w:rsid w:val="000F1E5D"/>
    <w:rsid w:val="000F24E1"/>
    <w:rsid w:val="000F2628"/>
    <w:rsid w:val="000F2C1B"/>
    <w:rsid w:val="000F2CB4"/>
    <w:rsid w:val="000F2D93"/>
    <w:rsid w:val="000F35A2"/>
    <w:rsid w:val="000F3BBA"/>
    <w:rsid w:val="000F5E11"/>
    <w:rsid w:val="000F693F"/>
    <w:rsid w:val="00102642"/>
    <w:rsid w:val="00102DD2"/>
    <w:rsid w:val="0010465C"/>
    <w:rsid w:val="00104875"/>
    <w:rsid w:val="00105B7D"/>
    <w:rsid w:val="00106512"/>
    <w:rsid w:val="0010712B"/>
    <w:rsid w:val="001100EC"/>
    <w:rsid w:val="00110A9A"/>
    <w:rsid w:val="00110BA9"/>
    <w:rsid w:val="00111DEA"/>
    <w:rsid w:val="001124A9"/>
    <w:rsid w:val="0011271E"/>
    <w:rsid w:val="001134B3"/>
    <w:rsid w:val="00113F11"/>
    <w:rsid w:val="00116F17"/>
    <w:rsid w:val="001203FA"/>
    <w:rsid w:val="00120D98"/>
    <w:rsid w:val="0012234F"/>
    <w:rsid w:val="0012261A"/>
    <w:rsid w:val="0012306D"/>
    <w:rsid w:val="001246FB"/>
    <w:rsid w:val="00126D93"/>
    <w:rsid w:val="001274E8"/>
    <w:rsid w:val="00127FFC"/>
    <w:rsid w:val="00130A34"/>
    <w:rsid w:val="001319BA"/>
    <w:rsid w:val="00132146"/>
    <w:rsid w:val="001324FD"/>
    <w:rsid w:val="00132BF5"/>
    <w:rsid w:val="0013554F"/>
    <w:rsid w:val="00135841"/>
    <w:rsid w:val="0013608F"/>
    <w:rsid w:val="001361CB"/>
    <w:rsid w:val="00136393"/>
    <w:rsid w:val="001376D4"/>
    <w:rsid w:val="0014077B"/>
    <w:rsid w:val="001427B3"/>
    <w:rsid w:val="00146966"/>
    <w:rsid w:val="00146D3E"/>
    <w:rsid w:val="00147FEF"/>
    <w:rsid w:val="00152CE0"/>
    <w:rsid w:val="00152F77"/>
    <w:rsid w:val="001537B7"/>
    <w:rsid w:val="001550EC"/>
    <w:rsid w:val="00155420"/>
    <w:rsid w:val="00156AA1"/>
    <w:rsid w:val="001570C3"/>
    <w:rsid w:val="00157382"/>
    <w:rsid w:val="00160E57"/>
    <w:rsid w:val="00161642"/>
    <w:rsid w:val="00161E26"/>
    <w:rsid w:val="00161F7C"/>
    <w:rsid w:val="001623DB"/>
    <w:rsid w:val="00162A6E"/>
    <w:rsid w:val="00163F78"/>
    <w:rsid w:val="0016424F"/>
    <w:rsid w:val="00164CFD"/>
    <w:rsid w:val="00166304"/>
    <w:rsid w:val="001666E9"/>
    <w:rsid w:val="001668C0"/>
    <w:rsid w:val="00166C18"/>
    <w:rsid w:val="00167066"/>
    <w:rsid w:val="001670DA"/>
    <w:rsid w:val="0016729F"/>
    <w:rsid w:val="001700DA"/>
    <w:rsid w:val="0017036C"/>
    <w:rsid w:val="0017074C"/>
    <w:rsid w:val="00170E06"/>
    <w:rsid w:val="00171C07"/>
    <w:rsid w:val="00171DDF"/>
    <w:rsid w:val="001736BC"/>
    <w:rsid w:val="001747B7"/>
    <w:rsid w:val="00174D91"/>
    <w:rsid w:val="00175081"/>
    <w:rsid w:val="00175B4F"/>
    <w:rsid w:val="001762E8"/>
    <w:rsid w:val="001767D5"/>
    <w:rsid w:val="00177D47"/>
    <w:rsid w:val="00177F12"/>
    <w:rsid w:val="001802E3"/>
    <w:rsid w:val="0018035C"/>
    <w:rsid w:val="001807B0"/>
    <w:rsid w:val="00180DE6"/>
    <w:rsid w:val="00181030"/>
    <w:rsid w:val="00182715"/>
    <w:rsid w:val="00183ABA"/>
    <w:rsid w:val="0018443E"/>
    <w:rsid w:val="00184ED6"/>
    <w:rsid w:val="00190225"/>
    <w:rsid w:val="001902D9"/>
    <w:rsid w:val="0019118C"/>
    <w:rsid w:val="00191D1B"/>
    <w:rsid w:val="00191DA7"/>
    <w:rsid w:val="0019275C"/>
    <w:rsid w:val="00192F5C"/>
    <w:rsid w:val="00193D59"/>
    <w:rsid w:val="00193E04"/>
    <w:rsid w:val="001950AA"/>
    <w:rsid w:val="0019667A"/>
    <w:rsid w:val="00196C34"/>
    <w:rsid w:val="00196D62"/>
    <w:rsid w:val="001974C6"/>
    <w:rsid w:val="0019795C"/>
    <w:rsid w:val="00197C18"/>
    <w:rsid w:val="001A04FE"/>
    <w:rsid w:val="001A07F6"/>
    <w:rsid w:val="001A0A4B"/>
    <w:rsid w:val="001A1797"/>
    <w:rsid w:val="001A2DE9"/>
    <w:rsid w:val="001A3A0C"/>
    <w:rsid w:val="001A5073"/>
    <w:rsid w:val="001A5756"/>
    <w:rsid w:val="001A5BCF"/>
    <w:rsid w:val="001A6A76"/>
    <w:rsid w:val="001A7B0A"/>
    <w:rsid w:val="001B09A3"/>
    <w:rsid w:val="001B1151"/>
    <w:rsid w:val="001B15A8"/>
    <w:rsid w:val="001B1FB6"/>
    <w:rsid w:val="001B3D0C"/>
    <w:rsid w:val="001B45C4"/>
    <w:rsid w:val="001B655D"/>
    <w:rsid w:val="001C0766"/>
    <w:rsid w:val="001C09F4"/>
    <w:rsid w:val="001C0B07"/>
    <w:rsid w:val="001C1305"/>
    <w:rsid w:val="001C1A69"/>
    <w:rsid w:val="001C246B"/>
    <w:rsid w:val="001C26FB"/>
    <w:rsid w:val="001C2E66"/>
    <w:rsid w:val="001C31B1"/>
    <w:rsid w:val="001C39B1"/>
    <w:rsid w:val="001C3BB6"/>
    <w:rsid w:val="001C46DB"/>
    <w:rsid w:val="001C5240"/>
    <w:rsid w:val="001C534B"/>
    <w:rsid w:val="001C5520"/>
    <w:rsid w:val="001C652C"/>
    <w:rsid w:val="001C7176"/>
    <w:rsid w:val="001C7405"/>
    <w:rsid w:val="001C74F9"/>
    <w:rsid w:val="001C7F18"/>
    <w:rsid w:val="001D21E4"/>
    <w:rsid w:val="001D2909"/>
    <w:rsid w:val="001D342D"/>
    <w:rsid w:val="001D3DFE"/>
    <w:rsid w:val="001D5461"/>
    <w:rsid w:val="001D56C0"/>
    <w:rsid w:val="001D6356"/>
    <w:rsid w:val="001D6B0C"/>
    <w:rsid w:val="001D6E22"/>
    <w:rsid w:val="001E0674"/>
    <w:rsid w:val="001E10A7"/>
    <w:rsid w:val="001E1658"/>
    <w:rsid w:val="001E1ECD"/>
    <w:rsid w:val="001E2C67"/>
    <w:rsid w:val="001E2C87"/>
    <w:rsid w:val="001E3CAB"/>
    <w:rsid w:val="001E4769"/>
    <w:rsid w:val="001E661F"/>
    <w:rsid w:val="001E68A1"/>
    <w:rsid w:val="001E6A89"/>
    <w:rsid w:val="001E6EE1"/>
    <w:rsid w:val="001E7BB1"/>
    <w:rsid w:val="001E7DF0"/>
    <w:rsid w:val="001E7F65"/>
    <w:rsid w:val="001E7FF6"/>
    <w:rsid w:val="001F018D"/>
    <w:rsid w:val="001F090A"/>
    <w:rsid w:val="001F32FE"/>
    <w:rsid w:val="001F386B"/>
    <w:rsid w:val="001F41BD"/>
    <w:rsid w:val="001F5293"/>
    <w:rsid w:val="001F5F8F"/>
    <w:rsid w:val="001F6271"/>
    <w:rsid w:val="001F71FE"/>
    <w:rsid w:val="001F752A"/>
    <w:rsid w:val="001F7963"/>
    <w:rsid w:val="001F7D28"/>
    <w:rsid w:val="0020023F"/>
    <w:rsid w:val="002021A9"/>
    <w:rsid w:val="00204DDF"/>
    <w:rsid w:val="00205989"/>
    <w:rsid w:val="00206189"/>
    <w:rsid w:val="002106CE"/>
    <w:rsid w:val="002108F0"/>
    <w:rsid w:val="00211159"/>
    <w:rsid w:val="00212454"/>
    <w:rsid w:val="00212E2E"/>
    <w:rsid w:val="00214B1B"/>
    <w:rsid w:val="00214B77"/>
    <w:rsid w:val="00214F6A"/>
    <w:rsid w:val="0021744D"/>
    <w:rsid w:val="002200FA"/>
    <w:rsid w:val="00222419"/>
    <w:rsid w:val="002224CF"/>
    <w:rsid w:val="00222971"/>
    <w:rsid w:val="00226E1E"/>
    <w:rsid w:val="00227057"/>
    <w:rsid w:val="002277CE"/>
    <w:rsid w:val="002307D2"/>
    <w:rsid w:val="00232B14"/>
    <w:rsid w:val="00232BB5"/>
    <w:rsid w:val="00233285"/>
    <w:rsid w:val="0023395D"/>
    <w:rsid w:val="00233BA4"/>
    <w:rsid w:val="00233CC4"/>
    <w:rsid w:val="0023439B"/>
    <w:rsid w:val="00234C47"/>
    <w:rsid w:val="00235110"/>
    <w:rsid w:val="0023578E"/>
    <w:rsid w:val="00235F05"/>
    <w:rsid w:val="002368A2"/>
    <w:rsid w:val="0023691D"/>
    <w:rsid w:val="002374BF"/>
    <w:rsid w:val="002417A4"/>
    <w:rsid w:val="00242C06"/>
    <w:rsid w:val="00243CCB"/>
    <w:rsid w:val="0024401B"/>
    <w:rsid w:val="00244A78"/>
    <w:rsid w:val="0024529E"/>
    <w:rsid w:val="00245496"/>
    <w:rsid w:val="0024559E"/>
    <w:rsid w:val="002462D1"/>
    <w:rsid w:val="00246527"/>
    <w:rsid w:val="00250AF0"/>
    <w:rsid w:val="00251096"/>
    <w:rsid w:val="00251128"/>
    <w:rsid w:val="0025127F"/>
    <w:rsid w:val="0025265A"/>
    <w:rsid w:val="00252783"/>
    <w:rsid w:val="00253A5F"/>
    <w:rsid w:val="0025403F"/>
    <w:rsid w:val="00254C9E"/>
    <w:rsid w:val="00255236"/>
    <w:rsid w:val="00255A4F"/>
    <w:rsid w:val="00256846"/>
    <w:rsid w:val="00256FE0"/>
    <w:rsid w:val="002574CA"/>
    <w:rsid w:val="00257DBA"/>
    <w:rsid w:val="00260237"/>
    <w:rsid w:val="002602CC"/>
    <w:rsid w:val="0026109E"/>
    <w:rsid w:val="00262970"/>
    <w:rsid w:val="002651D9"/>
    <w:rsid w:val="0026687D"/>
    <w:rsid w:val="00267279"/>
    <w:rsid w:val="0026763E"/>
    <w:rsid w:val="00270234"/>
    <w:rsid w:val="00270305"/>
    <w:rsid w:val="002707E4"/>
    <w:rsid w:val="00270FE8"/>
    <w:rsid w:val="00271F2F"/>
    <w:rsid w:val="0027236C"/>
    <w:rsid w:val="00273335"/>
    <w:rsid w:val="00273517"/>
    <w:rsid w:val="0027400D"/>
    <w:rsid w:val="002742CB"/>
    <w:rsid w:val="002748BC"/>
    <w:rsid w:val="0027519B"/>
    <w:rsid w:val="0027656A"/>
    <w:rsid w:val="00276653"/>
    <w:rsid w:val="00277567"/>
    <w:rsid w:val="0027783A"/>
    <w:rsid w:val="0028063D"/>
    <w:rsid w:val="00280A19"/>
    <w:rsid w:val="00281098"/>
    <w:rsid w:val="002818DF"/>
    <w:rsid w:val="00281F38"/>
    <w:rsid w:val="00282853"/>
    <w:rsid w:val="00282AA5"/>
    <w:rsid w:val="00282FC9"/>
    <w:rsid w:val="002830D1"/>
    <w:rsid w:val="0028322D"/>
    <w:rsid w:val="00283396"/>
    <w:rsid w:val="002833E5"/>
    <w:rsid w:val="00283836"/>
    <w:rsid w:val="00284AFD"/>
    <w:rsid w:val="00285176"/>
    <w:rsid w:val="002853F1"/>
    <w:rsid w:val="002855A8"/>
    <w:rsid w:val="00285E48"/>
    <w:rsid w:val="00285FD3"/>
    <w:rsid w:val="002861C8"/>
    <w:rsid w:val="002865A6"/>
    <w:rsid w:val="00286844"/>
    <w:rsid w:val="00287A28"/>
    <w:rsid w:val="002918E3"/>
    <w:rsid w:val="002919F1"/>
    <w:rsid w:val="00291EAD"/>
    <w:rsid w:val="002929B3"/>
    <w:rsid w:val="00292C3F"/>
    <w:rsid w:val="00294846"/>
    <w:rsid w:val="00294CB8"/>
    <w:rsid w:val="00295A6C"/>
    <w:rsid w:val="00295C64"/>
    <w:rsid w:val="002962D1"/>
    <w:rsid w:val="00297711"/>
    <w:rsid w:val="00297D27"/>
    <w:rsid w:val="002A0D5A"/>
    <w:rsid w:val="002A1271"/>
    <w:rsid w:val="002A13B0"/>
    <w:rsid w:val="002A26AD"/>
    <w:rsid w:val="002A2DE6"/>
    <w:rsid w:val="002A3754"/>
    <w:rsid w:val="002A3DA5"/>
    <w:rsid w:val="002A3EE0"/>
    <w:rsid w:val="002A4A2C"/>
    <w:rsid w:val="002A5B29"/>
    <w:rsid w:val="002A6935"/>
    <w:rsid w:val="002A7333"/>
    <w:rsid w:val="002B0BC0"/>
    <w:rsid w:val="002B0F3D"/>
    <w:rsid w:val="002B12F1"/>
    <w:rsid w:val="002B1B41"/>
    <w:rsid w:val="002B2C45"/>
    <w:rsid w:val="002B387D"/>
    <w:rsid w:val="002B46A9"/>
    <w:rsid w:val="002B4D48"/>
    <w:rsid w:val="002B5419"/>
    <w:rsid w:val="002B6A15"/>
    <w:rsid w:val="002C11D8"/>
    <w:rsid w:val="002C2671"/>
    <w:rsid w:val="002C314A"/>
    <w:rsid w:val="002C4186"/>
    <w:rsid w:val="002C5083"/>
    <w:rsid w:val="002C5153"/>
    <w:rsid w:val="002C54B0"/>
    <w:rsid w:val="002C5D0D"/>
    <w:rsid w:val="002C5D4D"/>
    <w:rsid w:val="002C6858"/>
    <w:rsid w:val="002C68EB"/>
    <w:rsid w:val="002C6AAC"/>
    <w:rsid w:val="002D0943"/>
    <w:rsid w:val="002D126A"/>
    <w:rsid w:val="002D1BB4"/>
    <w:rsid w:val="002D21C0"/>
    <w:rsid w:val="002D32B9"/>
    <w:rsid w:val="002D3EE7"/>
    <w:rsid w:val="002D4E99"/>
    <w:rsid w:val="002D4F11"/>
    <w:rsid w:val="002D5680"/>
    <w:rsid w:val="002D60B2"/>
    <w:rsid w:val="002D68F0"/>
    <w:rsid w:val="002D7422"/>
    <w:rsid w:val="002E0D01"/>
    <w:rsid w:val="002E0EB5"/>
    <w:rsid w:val="002E2DE1"/>
    <w:rsid w:val="002E32EC"/>
    <w:rsid w:val="002E3A7A"/>
    <w:rsid w:val="002E448A"/>
    <w:rsid w:val="002E4CB0"/>
    <w:rsid w:val="002F1A2E"/>
    <w:rsid w:val="002F32B2"/>
    <w:rsid w:val="002F4856"/>
    <w:rsid w:val="002F5436"/>
    <w:rsid w:val="002F59AD"/>
    <w:rsid w:val="002F6669"/>
    <w:rsid w:val="002F7432"/>
    <w:rsid w:val="002F7839"/>
    <w:rsid w:val="00300975"/>
    <w:rsid w:val="00301F0A"/>
    <w:rsid w:val="00303C8E"/>
    <w:rsid w:val="00304A16"/>
    <w:rsid w:val="00304D6F"/>
    <w:rsid w:val="00305BE2"/>
    <w:rsid w:val="00306591"/>
    <w:rsid w:val="00307162"/>
    <w:rsid w:val="00307213"/>
    <w:rsid w:val="00307F9B"/>
    <w:rsid w:val="00311E10"/>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3F1F"/>
    <w:rsid w:val="0032408A"/>
    <w:rsid w:val="00325371"/>
    <w:rsid w:val="0032541C"/>
    <w:rsid w:val="0032585D"/>
    <w:rsid w:val="00326786"/>
    <w:rsid w:val="00326821"/>
    <w:rsid w:val="00326A2F"/>
    <w:rsid w:val="00327523"/>
    <w:rsid w:val="0033044D"/>
    <w:rsid w:val="003306B0"/>
    <w:rsid w:val="00331ED9"/>
    <w:rsid w:val="00331FA4"/>
    <w:rsid w:val="00332AB9"/>
    <w:rsid w:val="00333C55"/>
    <w:rsid w:val="00334A55"/>
    <w:rsid w:val="00335944"/>
    <w:rsid w:val="00335959"/>
    <w:rsid w:val="0033631D"/>
    <w:rsid w:val="00336682"/>
    <w:rsid w:val="00337908"/>
    <w:rsid w:val="00337AFB"/>
    <w:rsid w:val="0034137C"/>
    <w:rsid w:val="003422FB"/>
    <w:rsid w:val="0034280D"/>
    <w:rsid w:val="00342DA4"/>
    <w:rsid w:val="003435B5"/>
    <w:rsid w:val="00343AE2"/>
    <w:rsid w:val="00343E0F"/>
    <w:rsid w:val="00344A78"/>
    <w:rsid w:val="00344AE7"/>
    <w:rsid w:val="003464BB"/>
    <w:rsid w:val="00346A77"/>
    <w:rsid w:val="00346E48"/>
    <w:rsid w:val="00347C5C"/>
    <w:rsid w:val="00347E3B"/>
    <w:rsid w:val="00350E94"/>
    <w:rsid w:val="003529FC"/>
    <w:rsid w:val="0035374B"/>
    <w:rsid w:val="00353AB2"/>
    <w:rsid w:val="003545E5"/>
    <w:rsid w:val="003549FD"/>
    <w:rsid w:val="00354CF9"/>
    <w:rsid w:val="00354D2C"/>
    <w:rsid w:val="0035548C"/>
    <w:rsid w:val="00356C64"/>
    <w:rsid w:val="00357131"/>
    <w:rsid w:val="00357246"/>
    <w:rsid w:val="003622F1"/>
    <w:rsid w:val="00362C11"/>
    <w:rsid w:val="003645B6"/>
    <w:rsid w:val="0036461F"/>
    <w:rsid w:val="00364954"/>
    <w:rsid w:val="003651DB"/>
    <w:rsid w:val="00365660"/>
    <w:rsid w:val="00365948"/>
    <w:rsid w:val="00365A39"/>
    <w:rsid w:val="00366C2D"/>
    <w:rsid w:val="00367871"/>
    <w:rsid w:val="003678AB"/>
    <w:rsid w:val="00370D22"/>
    <w:rsid w:val="00372C9F"/>
    <w:rsid w:val="0037361B"/>
    <w:rsid w:val="00374172"/>
    <w:rsid w:val="003744A6"/>
    <w:rsid w:val="00375037"/>
    <w:rsid w:val="00377348"/>
    <w:rsid w:val="00377BDE"/>
    <w:rsid w:val="00377D8A"/>
    <w:rsid w:val="00381BBE"/>
    <w:rsid w:val="0038266B"/>
    <w:rsid w:val="00383A8B"/>
    <w:rsid w:val="00383BCE"/>
    <w:rsid w:val="00386010"/>
    <w:rsid w:val="00386B6B"/>
    <w:rsid w:val="00387091"/>
    <w:rsid w:val="00387C8D"/>
    <w:rsid w:val="00390640"/>
    <w:rsid w:val="0039133D"/>
    <w:rsid w:val="0039137B"/>
    <w:rsid w:val="00391CF2"/>
    <w:rsid w:val="003920EB"/>
    <w:rsid w:val="00393357"/>
    <w:rsid w:val="00393719"/>
    <w:rsid w:val="00394984"/>
    <w:rsid w:val="00395F69"/>
    <w:rsid w:val="00396EAD"/>
    <w:rsid w:val="0039749D"/>
    <w:rsid w:val="003978E0"/>
    <w:rsid w:val="00397FD2"/>
    <w:rsid w:val="003A09C5"/>
    <w:rsid w:val="003A13B1"/>
    <w:rsid w:val="003A16DA"/>
    <w:rsid w:val="003A1CD4"/>
    <w:rsid w:val="003A21AC"/>
    <w:rsid w:val="003A3D3E"/>
    <w:rsid w:val="003A3FA9"/>
    <w:rsid w:val="003A49AD"/>
    <w:rsid w:val="003A608E"/>
    <w:rsid w:val="003A7FB6"/>
    <w:rsid w:val="003B0D4D"/>
    <w:rsid w:val="003B15FF"/>
    <w:rsid w:val="003B1600"/>
    <w:rsid w:val="003B2147"/>
    <w:rsid w:val="003B2446"/>
    <w:rsid w:val="003B2861"/>
    <w:rsid w:val="003B28C5"/>
    <w:rsid w:val="003B290C"/>
    <w:rsid w:val="003B4567"/>
    <w:rsid w:val="003B4BD5"/>
    <w:rsid w:val="003B5666"/>
    <w:rsid w:val="003B62A7"/>
    <w:rsid w:val="003B6E35"/>
    <w:rsid w:val="003B7CCD"/>
    <w:rsid w:val="003B7D7D"/>
    <w:rsid w:val="003C038B"/>
    <w:rsid w:val="003C129E"/>
    <w:rsid w:val="003C2761"/>
    <w:rsid w:val="003C2D9C"/>
    <w:rsid w:val="003C4215"/>
    <w:rsid w:val="003C53A5"/>
    <w:rsid w:val="003C53E7"/>
    <w:rsid w:val="003C552B"/>
    <w:rsid w:val="003C7160"/>
    <w:rsid w:val="003D0128"/>
    <w:rsid w:val="003D01A1"/>
    <w:rsid w:val="003D0A0E"/>
    <w:rsid w:val="003D19E7"/>
    <w:rsid w:val="003D2668"/>
    <w:rsid w:val="003D3141"/>
    <w:rsid w:val="003D34A3"/>
    <w:rsid w:val="003D3AB0"/>
    <w:rsid w:val="003D6D3C"/>
    <w:rsid w:val="003D72D1"/>
    <w:rsid w:val="003D7945"/>
    <w:rsid w:val="003E273D"/>
    <w:rsid w:val="003E2831"/>
    <w:rsid w:val="003E2CFC"/>
    <w:rsid w:val="003E3620"/>
    <w:rsid w:val="003E3ADC"/>
    <w:rsid w:val="003E4C87"/>
    <w:rsid w:val="003E51A3"/>
    <w:rsid w:val="003E6C54"/>
    <w:rsid w:val="003E6FA3"/>
    <w:rsid w:val="003F3591"/>
    <w:rsid w:val="003F5CF6"/>
    <w:rsid w:val="003F7A96"/>
    <w:rsid w:val="00401556"/>
    <w:rsid w:val="00402202"/>
    <w:rsid w:val="00402301"/>
    <w:rsid w:val="00402FD2"/>
    <w:rsid w:val="00403194"/>
    <w:rsid w:val="0040324E"/>
    <w:rsid w:val="00404717"/>
    <w:rsid w:val="00404DAE"/>
    <w:rsid w:val="00404EC8"/>
    <w:rsid w:val="004051CE"/>
    <w:rsid w:val="0040735D"/>
    <w:rsid w:val="00407F86"/>
    <w:rsid w:val="00410747"/>
    <w:rsid w:val="0041262B"/>
    <w:rsid w:val="00414BF2"/>
    <w:rsid w:val="00414FDA"/>
    <w:rsid w:val="00415380"/>
    <w:rsid w:val="004158BD"/>
    <w:rsid w:val="00415B1E"/>
    <w:rsid w:val="00416744"/>
    <w:rsid w:val="00417CF4"/>
    <w:rsid w:val="00417E75"/>
    <w:rsid w:val="004205D9"/>
    <w:rsid w:val="004218BB"/>
    <w:rsid w:val="00422452"/>
    <w:rsid w:val="00423ABA"/>
    <w:rsid w:val="00423CFD"/>
    <w:rsid w:val="00424146"/>
    <w:rsid w:val="0042544E"/>
    <w:rsid w:val="00425C48"/>
    <w:rsid w:val="004267CE"/>
    <w:rsid w:val="0042687B"/>
    <w:rsid w:val="00426C6A"/>
    <w:rsid w:val="0042766C"/>
    <w:rsid w:val="00427B11"/>
    <w:rsid w:val="00430F92"/>
    <w:rsid w:val="004318F3"/>
    <w:rsid w:val="00431C6A"/>
    <w:rsid w:val="00432194"/>
    <w:rsid w:val="004326B2"/>
    <w:rsid w:val="004331A4"/>
    <w:rsid w:val="00433308"/>
    <w:rsid w:val="0043368E"/>
    <w:rsid w:val="00433CFB"/>
    <w:rsid w:val="00433DA1"/>
    <w:rsid w:val="00433F52"/>
    <w:rsid w:val="0043430E"/>
    <w:rsid w:val="004345DE"/>
    <w:rsid w:val="004349DA"/>
    <w:rsid w:val="00435334"/>
    <w:rsid w:val="004363D9"/>
    <w:rsid w:val="00436491"/>
    <w:rsid w:val="004366BC"/>
    <w:rsid w:val="004371F8"/>
    <w:rsid w:val="004407F4"/>
    <w:rsid w:val="00440DFE"/>
    <w:rsid w:val="00442258"/>
    <w:rsid w:val="00442E23"/>
    <w:rsid w:val="00443AFA"/>
    <w:rsid w:val="004445EF"/>
    <w:rsid w:val="00444EF3"/>
    <w:rsid w:val="004452B8"/>
    <w:rsid w:val="004456D8"/>
    <w:rsid w:val="0044577A"/>
    <w:rsid w:val="00445982"/>
    <w:rsid w:val="00451003"/>
    <w:rsid w:val="00451F13"/>
    <w:rsid w:val="00454122"/>
    <w:rsid w:val="0045474B"/>
    <w:rsid w:val="00454D4B"/>
    <w:rsid w:val="00454DCB"/>
    <w:rsid w:val="00456854"/>
    <w:rsid w:val="00456D9F"/>
    <w:rsid w:val="00457C3D"/>
    <w:rsid w:val="00460E86"/>
    <w:rsid w:val="00460FEC"/>
    <w:rsid w:val="00461A71"/>
    <w:rsid w:val="004624EC"/>
    <w:rsid w:val="00462AED"/>
    <w:rsid w:val="00462F0C"/>
    <w:rsid w:val="0046364F"/>
    <w:rsid w:val="004641BF"/>
    <w:rsid w:val="004650B3"/>
    <w:rsid w:val="00465524"/>
    <w:rsid w:val="00466E13"/>
    <w:rsid w:val="004679D1"/>
    <w:rsid w:val="00467F99"/>
    <w:rsid w:val="0047013F"/>
    <w:rsid w:val="00471945"/>
    <w:rsid w:val="00471A2F"/>
    <w:rsid w:val="00471FAF"/>
    <w:rsid w:val="0047292C"/>
    <w:rsid w:val="00472EC8"/>
    <w:rsid w:val="004736FF"/>
    <w:rsid w:val="00473C5B"/>
    <w:rsid w:val="00473F3C"/>
    <w:rsid w:val="00474057"/>
    <w:rsid w:val="00474C43"/>
    <w:rsid w:val="00474EF3"/>
    <w:rsid w:val="004764D9"/>
    <w:rsid w:val="00476791"/>
    <w:rsid w:val="00476B80"/>
    <w:rsid w:val="00477C03"/>
    <w:rsid w:val="00477E36"/>
    <w:rsid w:val="00480957"/>
    <w:rsid w:val="004811DB"/>
    <w:rsid w:val="00483679"/>
    <w:rsid w:val="004838D2"/>
    <w:rsid w:val="004846D4"/>
    <w:rsid w:val="0048522E"/>
    <w:rsid w:val="0048680B"/>
    <w:rsid w:val="00486C9E"/>
    <w:rsid w:val="00487BDB"/>
    <w:rsid w:val="00487C43"/>
    <w:rsid w:val="004901CF"/>
    <w:rsid w:val="00490A7E"/>
    <w:rsid w:val="0049212B"/>
    <w:rsid w:val="00493304"/>
    <w:rsid w:val="00493F08"/>
    <w:rsid w:val="00494987"/>
    <w:rsid w:val="0049533A"/>
    <w:rsid w:val="00495E88"/>
    <w:rsid w:val="004965C0"/>
    <w:rsid w:val="00496620"/>
    <w:rsid w:val="004A03AD"/>
    <w:rsid w:val="004A0802"/>
    <w:rsid w:val="004A0F61"/>
    <w:rsid w:val="004A192B"/>
    <w:rsid w:val="004A2090"/>
    <w:rsid w:val="004A229E"/>
    <w:rsid w:val="004A2A0D"/>
    <w:rsid w:val="004A39D8"/>
    <w:rsid w:val="004A4006"/>
    <w:rsid w:val="004A4319"/>
    <w:rsid w:val="004A442D"/>
    <w:rsid w:val="004A658A"/>
    <w:rsid w:val="004A727C"/>
    <w:rsid w:val="004A7BE2"/>
    <w:rsid w:val="004A7BFD"/>
    <w:rsid w:val="004B1D6E"/>
    <w:rsid w:val="004B1EA5"/>
    <w:rsid w:val="004B20D4"/>
    <w:rsid w:val="004B2192"/>
    <w:rsid w:val="004B2E51"/>
    <w:rsid w:val="004B3DD5"/>
    <w:rsid w:val="004B4DD9"/>
    <w:rsid w:val="004B66ED"/>
    <w:rsid w:val="004C0A8E"/>
    <w:rsid w:val="004C24B8"/>
    <w:rsid w:val="004C306E"/>
    <w:rsid w:val="004C3845"/>
    <w:rsid w:val="004C3A6D"/>
    <w:rsid w:val="004C5694"/>
    <w:rsid w:val="004C5DB1"/>
    <w:rsid w:val="004C6BBC"/>
    <w:rsid w:val="004C730A"/>
    <w:rsid w:val="004D0A58"/>
    <w:rsid w:val="004D0D40"/>
    <w:rsid w:val="004D1085"/>
    <w:rsid w:val="004D2B1F"/>
    <w:rsid w:val="004D2CD1"/>
    <w:rsid w:val="004D2D3C"/>
    <w:rsid w:val="004D452F"/>
    <w:rsid w:val="004D5E0D"/>
    <w:rsid w:val="004D64F2"/>
    <w:rsid w:val="004D780B"/>
    <w:rsid w:val="004D792E"/>
    <w:rsid w:val="004E240E"/>
    <w:rsid w:val="004E2B4B"/>
    <w:rsid w:val="004E2BEB"/>
    <w:rsid w:val="004E38C3"/>
    <w:rsid w:val="004E5984"/>
    <w:rsid w:val="004E5DCD"/>
    <w:rsid w:val="004E670B"/>
    <w:rsid w:val="004E6830"/>
    <w:rsid w:val="004E6FE1"/>
    <w:rsid w:val="004E71AD"/>
    <w:rsid w:val="004E720A"/>
    <w:rsid w:val="004F0B94"/>
    <w:rsid w:val="004F1BBA"/>
    <w:rsid w:val="004F1EE9"/>
    <w:rsid w:val="004F26BF"/>
    <w:rsid w:val="004F2F8F"/>
    <w:rsid w:val="004F4B37"/>
    <w:rsid w:val="004F5F54"/>
    <w:rsid w:val="004F6441"/>
    <w:rsid w:val="004F695A"/>
    <w:rsid w:val="0050084B"/>
    <w:rsid w:val="00500D82"/>
    <w:rsid w:val="00501831"/>
    <w:rsid w:val="00501A59"/>
    <w:rsid w:val="00501C22"/>
    <w:rsid w:val="00501C60"/>
    <w:rsid w:val="00503452"/>
    <w:rsid w:val="005043CC"/>
    <w:rsid w:val="0050473C"/>
    <w:rsid w:val="00504B09"/>
    <w:rsid w:val="005056EF"/>
    <w:rsid w:val="00507FED"/>
    <w:rsid w:val="00510004"/>
    <w:rsid w:val="005104AF"/>
    <w:rsid w:val="00510565"/>
    <w:rsid w:val="005110A5"/>
    <w:rsid w:val="005110C9"/>
    <w:rsid w:val="00511AD0"/>
    <w:rsid w:val="00511CE9"/>
    <w:rsid w:val="00511CEB"/>
    <w:rsid w:val="00512BA4"/>
    <w:rsid w:val="00512BF7"/>
    <w:rsid w:val="00513CFF"/>
    <w:rsid w:val="0051456F"/>
    <w:rsid w:val="0051464C"/>
    <w:rsid w:val="005147FE"/>
    <w:rsid w:val="0051583B"/>
    <w:rsid w:val="00516FD4"/>
    <w:rsid w:val="0052005E"/>
    <w:rsid w:val="005218E3"/>
    <w:rsid w:val="00521EDF"/>
    <w:rsid w:val="00521EED"/>
    <w:rsid w:val="00522B98"/>
    <w:rsid w:val="0052404F"/>
    <w:rsid w:val="005249D2"/>
    <w:rsid w:val="00525079"/>
    <w:rsid w:val="00525141"/>
    <w:rsid w:val="005266AF"/>
    <w:rsid w:val="005306A3"/>
    <w:rsid w:val="0053259C"/>
    <w:rsid w:val="0053279F"/>
    <w:rsid w:val="00534039"/>
    <w:rsid w:val="00535C44"/>
    <w:rsid w:val="00535F84"/>
    <w:rsid w:val="00536B7F"/>
    <w:rsid w:val="005372AE"/>
    <w:rsid w:val="0053735A"/>
    <w:rsid w:val="0053796A"/>
    <w:rsid w:val="0054032E"/>
    <w:rsid w:val="0054092C"/>
    <w:rsid w:val="00541F33"/>
    <w:rsid w:val="005442C1"/>
    <w:rsid w:val="005451E4"/>
    <w:rsid w:val="00545304"/>
    <w:rsid w:val="00545904"/>
    <w:rsid w:val="00545F44"/>
    <w:rsid w:val="00546A67"/>
    <w:rsid w:val="00547864"/>
    <w:rsid w:val="005500AF"/>
    <w:rsid w:val="00551564"/>
    <w:rsid w:val="00551D3E"/>
    <w:rsid w:val="00554207"/>
    <w:rsid w:val="00555721"/>
    <w:rsid w:val="00556BB8"/>
    <w:rsid w:val="00557122"/>
    <w:rsid w:val="005575C5"/>
    <w:rsid w:val="0056005D"/>
    <w:rsid w:val="00560739"/>
    <w:rsid w:val="00560AE0"/>
    <w:rsid w:val="00560DE4"/>
    <w:rsid w:val="00560F83"/>
    <w:rsid w:val="00561EEA"/>
    <w:rsid w:val="00562B0D"/>
    <w:rsid w:val="00562BA0"/>
    <w:rsid w:val="00564009"/>
    <w:rsid w:val="005645B9"/>
    <w:rsid w:val="00564A8D"/>
    <w:rsid w:val="00564DD9"/>
    <w:rsid w:val="00565A34"/>
    <w:rsid w:val="00566053"/>
    <w:rsid w:val="00566542"/>
    <w:rsid w:val="00566D6A"/>
    <w:rsid w:val="00567180"/>
    <w:rsid w:val="0057046A"/>
    <w:rsid w:val="0057083B"/>
    <w:rsid w:val="00570C51"/>
    <w:rsid w:val="005726B6"/>
    <w:rsid w:val="00574318"/>
    <w:rsid w:val="00575ED0"/>
    <w:rsid w:val="00576DA6"/>
    <w:rsid w:val="00577615"/>
    <w:rsid w:val="0058105E"/>
    <w:rsid w:val="0058147C"/>
    <w:rsid w:val="00581539"/>
    <w:rsid w:val="00581D59"/>
    <w:rsid w:val="00582A83"/>
    <w:rsid w:val="00583124"/>
    <w:rsid w:val="00584D58"/>
    <w:rsid w:val="00585079"/>
    <w:rsid w:val="00585276"/>
    <w:rsid w:val="00585CC8"/>
    <w:rsid w:val="005860FC"/>
    <w:rsid w:val="005862FB"/>
    <w:rsid w:val="00586378"/>
    <w:rsid w:val="00586873"/>
    <w:rsid w:val="00586E6C"/>
    <w:rsid w:val="00587A2A"/>
    <w:rsid w:val="00587F01"/>
    <w:rsid w:val="00590276"/>
    <w:rsid w:val="00590A50"/>
    <w:rsid w:val="00590BCF"/>
    <w:rsid w:val="00590BF8"/>
    <w:rsid w:val="00590EA9"/>
    <w:rsid w:val="00591A71"/>
    <w:rsid w:val="00592A73"/>
    <w:rsid w:val="00593A49"/>
    <w:rsid w:val="00594B64"/>
    <w:rsid w:val="00594C87"/>
    <w:rsid w:val="00594E9D"/>
    <w:rsid w:val="00595F0E"/>
    <w:rsid w:val="00596350"/>
    <w:rsid w:val="005965C6"/>
    <w:rsid w:val="0059721B"/>
    <w:rsid w:val="00597568"/>
    <w:rsid w:val="00597888"/>
    <w:rsid w:val="00597BC7"/>
    <w:rsid w:val="00597EF9"/>
    <w:rsid w:val="005A163F"/>
    <w:rsid w:val="005A1E07"/>
    <w:rsid w:val="005A414F"/>
    <w:rsid w:val="005A4693"/>
    <w:rsid w:val="005A4A7E"/>
    <w:rsid w:val="005A55B1"/>
    <w:rsid w:val="005A599B"/>
    <w:rsid w:val="005A67DC"/>
    <w:rsid w:val="005A73FC"/>
    <w:rsid w:val="005B0573"/>
    <w:rsid w:val="005B064F"/>
    <w:rsid w:val="005B08C7"/>
    <w:rsid w:val="005B11D1"/>
    <w:rsid w:val="005B1CD6"/>
    <w:rsid w:val="005B1FB2"/>
    <w:rsid w:val="005B3227"/>
    <w:rsid w:val="005B4AAC"/>
    <w:rsid w:val="005B6D81"/>
    <w:rsid w:val="005B72D4"/>
    <w:rsid w:val="005B750E"/>
    <w:rsid w:val="005B76D8"/>
    <w:rsid w:val="005C165B"/>
    <w:rsid w:val="005C1A18"/>
    <w:rsid w:val="005C22EB"/>
    <w:rsid w:val="005C34C4"/>
    <w:rsid w:val="005C4459"/>
    <w:rsid w:val="005C56E4"/>
    <w:rsid w:val="005C59AD"/>
    <w:rsid w:val="005C5A5C"/>
    <w:rsid w:val="005C5ABF"/>
    <w:rsid w:val="005C5BD7"/>
    <w:rsid w:val="005C5E8D"/>
    <w:rsid w:val="005C6610"/>
    <w:rsid w:val="005C74DA"/>
    <w:rsid w:val="005C7B5A"/>
    <w:rsid w:val="005C7BC1"/>
    <w:rsid w:val="005D0CF7"/>
    <w:rsid w:val="005D1C5A"/>
    <w:rsid w:val="005D2A5A"/>
    <w:rsid w:val="005D42BC"/>
    <w:rsid w:val="005D45F1"/>
    <w:rsid w:val="005D4F2B"/>
    <w:rsid w:val="005D511D"/>
    <w:rsid w:val="005D6BFC"/>
    <w:rsid w:val="005D6FA4"/>
    <w:rsid w:val="005D7C79"/>
    <w:rsid w:val="005D7EB6"/>
    <w:rsid w:val="005E0386"/>
    <w:rsid w:val="005E0AA9"/>
    <w:rsid w:val="005E1915"/>
    <w:rsid w:val="005E230B"/>
    <w:rsid w:val="005E2B48"/>
    <w:rsid w:val="005E2CB2"/>
    <w:rsid w:val="005E322B"/>
    <w:rsid w:val="005E5D8E"/>
    <w:rsid w:val="005E6496"/>
    <w:rsid w:val="005E6CCC"/>
    <w:rsid w:val="005E79D7"/>
    <w:rsid w:val="005F0EF4"/>
    <w:rsid w:val="005F1545"/>
    <w:rsid w:val="005F1996"/>
    <w:rsid w:val="005F3953"/>
    <w:rsid w:val="005F4A51"/>
    <w:rsid w:val="005F4E9C"/>
    <w:rsid w:val="005F67C8"/>
    <w:rsid w:val="005F7E05"/>
    <w:rsid w:val="00600DB7"/>
    <w:rsid w:val="00601D92"/>
    <w:rsid w:val="0060201D"/>
    <w:rsid w:val="00603158"/>
    <w:rsid w:val="0060344C"/>
    <w:rsid w:val="006037AB"/>
    <w:rsid w:val="00604F44"/>
    <w:rsid w:val="00605CC4"/>
    <w:rsid w:val="00606388"/>
    <w:rsid w:val="00607470"/>
    <w:rsid w:val="006100C4"/>
    <w:rsid w:val="00610934"/>
    <w:rsid w:val="00610F0B"/>
    <w:rsid w:val="006124E8"/>
    <w:rsid w:val="00613919"/>
    <w:rsid w:val="00613D86"/>
    <w:rsid w:val="00613E33"/>
    <w:rsid w:val="00614224"/>
    <w:rsid w:val="00614694"/>
    <w:rsid w:val="0061595D"/>
    <w:rsid w:val="006161E5"/>
    <w:rsid w:val="006168C1"/>
    <w:rsid w:val="00616C1B"/>
    <w:rsid w:val="006172D1"/>
    <w:rsid w:val="00617383"/>
    <w:rsid w:val="006176C1"/>
    <w:rsid w:val="0062135F"/>
    <w:rsid w:val="00622076"/>
    <w:rsid w:val="0062222D"/>
    <w:rsid w:val="00624162"/>
    <w:rsid w:val="00624547"/>
    <w:rsid w:val="00624F8F"/>
    <w:rsid w:val="0062505D"/>
    <w:rsid w:val="00625809"/>
    <w:rsid w:val="006264ED"/>
    <w:rsid w:val="00627F06"/>
    <w:rsid w:val="00630FED"/>
    <w:rsid w:val="00631D6C"/>
    <w:rsid w:val="00632AC3"/>
    <w:rsid w:val="00633414"/>
    <w:rsid w:val="00633B95"/>
    <w:rsid w:val="00634287"/>
    <w:rsid w:val="0063449E"/>
    <w:rsid w:val="00634B21"/>
    <w:rsid w:val="00636835"/>
    <w:rsid w:val="00636AB9"/>
    <w:rsid w:val="00636B78"/>
    <w:rsid w:val="00636CE9"/>
    <w:rsid w:val="0063799E"/>
    <w:rsid w:val="006406BC"/>
    <w:rsid w:val="006423D2"/>
    <w:rsid w:val="00643041"/>
    <w:rsid w:val="00645189"/>
    <w:rsid w:val="006459E4"/>
    <w:rsid w:val="00646A3C"/>
    <w:rsid w:val="00646DC2"/>
    <w:rsid w:val="00647754"/>
    <w:rsid w:val="0065051F"/>
    <w:rsid w:val="00650918"/>
    <w:rsid w:val="0065093A"/>
    <w:rsid w:val="00650A20"/>
    <w:rsid w:val="00650DAB"/>
    <w:rsid w:val="006519CA"/>
    <w:rsid w:val="00652AF0"/>
    <w:rsid w:val="00652E0B"/>
    <w:rsid w:val="00653671"/>
    <w:rsid w:val="006538DF"/>
    <w:rsid w:val="006558A8"/>
    <w:rsid w:val="006564D5"/>
    <w:rsid w:val="0065714A"/>
    <w:rsid w:val="00660653"/>
    <w:rsid w:val="00661B13"/>
    <w:rsid w:val="006644DD"/>
    <w:rsid w:val="00664990"/>
    <w:rsid w:val="00664AE3"/>
    <w:rsid w:val="00666D79"/>
    <w:rsid w:val="0066789C"/>
    <w:rsid w:val="00670A0B"/>
    <w:rsid w:val="00671264"/>
    <w:rsid w:val="00672D2F"/>
    <w:rsid w:val="00673D76"/>
    <w:rsid w:val="00674BA0"/>
    <w:rsid w:val="00675623"/>
    <w:rsid w:val="00676872"/>
    <w:rsid w:val="00677149"/>
    <w:rsid w:val="00677D1C"/>
    <w:rsid w:val="00677F57"/>
    <w:rsid w:val="00680A95"/>
    <w:rsid w:val="00680B56"/>
    <w:rsid w:val="00680E24"/>
    <w:rsid w:val="0068140E"/>
    <w:rsid w:val="00681688"/>
    <w:rsid w:val="006816ED"/>
    <w:rsid w:val="00682742"/>
    <w:rsid w:val="00682E81"/>
    <w:rsid w:val="00684980"/>
    <w:rsid w:val="00685304"/>
    <w:rsid w:val="00690464"/>
    <w:rsid w:val="006907DB"/>
    <w:rsid w:val="00692078"/>
    <w:rsid w:val="00692356"/>
    <w:rsid w:val="00693DAC"/>
    <w:rsid w:val="00696826"/>
    <w:rsid w:val="00697631"/>
    <w:rsid w:val="006A0B21"/>
    <w:rsid w:val="006A12D8"/>
    <w:rsid w:val="006A15D0"/>
    <w:rsid w:val="006A176F"/>
    <w:rsid w:val="006A27CD"/>
    <w:rsid w:val="006A2ADE"/>
    <w:rsid w:val="006A4D7A"/>
    <w:rsid w:val="006A5525"/>
    <w:rsid w:val="006A65E8"/>
    <w:rsid w:val="006A7712"/>
    <w:rsid w:val="006A7749"/>
    <w:rsid w:val="006B0007"/>
    <w:rsid w:val="006B0017"/>
    <w:rsid w:val="006B19B6"/>
    <w:rsid w:val="006B19DC"/>
    <w:rsid w:val="006B21C9"/>
    <w:rsid w:val="006B31AB"/>
    <w:rsid w:val="006B33A6"/>
    <w:rsid w:val="006B37B6"/>
    <w:rsid w:val="006B38C9"/>
    <w:rsid w:val="006B3FCE"/>
    <w:rsid w:val="006B6B14"/>
    <w:rsid w:val="006B7E02"/>
    <w:rsid w:val="006C0CB3"/>
    <w:rsid w:val="006C1057"/>
    <w:rsid w:val="006C10DC"/>
    <w:rsid w:val="006C14E4"/>
    <w:rsid w:val="006C2035"/>
    <w:rsid w:val="006C35F9"/>
    <w:rsid w:val="006C389B"/>
    <w:rsid w:val="006C4FAC"/>
    <w:rsid w:val="006C5199"/>
    <w:rsid w:val="006C5DD6"/>
    <w:rsid w:val="006D16CD"/>
    <w:rsid w:val="006D18EF"/>
    <w:rsid w:val="006D406C"/>
    <w:rsid w:val="006D45F6"/>
    <w:rsid w:val="006D4621"/>
    <w:rsid w:val="006D4E2B"/>
    <w:rsid w:val="006D5416"/>
    <w:rsid w:val="006D5514"/>
    <w:rsid w:val="006D7128"/>
    <w:rsid w:val="006D75AC"/>
    <w:rsid w:val="006D763C"/>
    <w:rsid w:val="006E0A0A"/>
    <w:rsid w:val="006E0EB3"/>
    <w:rsid w:val="006E1FAF"/>
    <w:rsid w:val="006E1FE1"/>
    <w:rsid w:val="006E2738"/>
    <w:rsid w:val="006E2802"/>
    <w:rsid w:val="006E286C"/>
    <w:rsid w:val="006E34DF"/>
    <w:rsid w:val="006E4D85"/>
    <w:rsid w:val="006E5154"/>
    <w:rsid w:val="006E6B8D"/>
    <w:rsid w:val="006E6CE7"/>
    <w:rsid w:val="006E78D8"/>
    <w:rsid w:val="006E7B6D"/>
    <w:rsid w:val="006E7B8F"/>
    <w:rsid w:val="006F128B"/>
    <w:rsid w:val="006F166D"/>
    <w:rsid w:val="006F1930"/>
    <w:rsid w:val="006F3B91"/>
    <w:rsid w:val="006F3CA8"/>
    <w:rsid w:val="006F4112"/>
    <w:rsid w:val="006F415C"/>
    <w:rsid w:val="006F42C2"/>
    <w:rsid w:val="006F4812"/>
    <w:rsid w:val="006F4BAE"/>
    <w:rsid w:val="006F559D"/>
    <w:rsid w:val="006F5FFB"/>
    <w:rsid w:val="006F7445"/>
    <w:rsid w:val="006F7973"/>
    <w:rsid w:val="006F7F30"/>
    <w:rsid w:val="00700163"/>
    <w:rsid w:val="00702ACB"/>
    <w:rsid w:val="00702B5A"/>
    <w:rsid w:val="00703093"/>
    <w:rsid w:val="00705461"/>
    <w:rsid w:val="007061A8"/>
    <w:rsid w:val="007066C5"/>
    <w:rsid w:val="00706C07"/>
    <w:rsid w:val="007103D3"/>
    <w:rsid w:val="007105D7"/>
    <w:rsid w:val="007106BE"/>
    <w:rsid w:val="00710900"/>
    <w:rsid w:val="00710D57"/>
    <w:rsid w:val="0071124F"/>
    <w:rsid w:val="00711FF9"/>
    <w:rsid w:val="00712903"/>
    <w:rsid w:val="007130C3"/>
    <w:rsid w:val="00715720"/>
    <w:rsid w:val="00716D6D"/>
    <w:rsid w:val="00716F75"/>
    <w:rsid w:val="0071776E"/>
    <w:rsid w:val="00721827"/>
    <w:rsid w:val="00721C84"/>
    <w:rsid w:val="00722050"/>
    <w:rsid w:val="007222C2"/>
    <w:rsid w:val="0072263F"/>
    <w:rsid w:val="00722CDF"/>
    <w:rsid w:val="00723029"/>
    <w:rsid w:val="007238B6"/>
    <w:rsid w:val="00723AB3"/>
    <w:rsid w:val="00723E6C"/>
    <w:rsid w:val="007244B4"/>
    <w:rsid w:val="00725632"/>
    <w:rsid w:val="007258EC"/>
    <w:rsid w:val="00726855"/>
    <w:rsid w:val="00727237"/>
    <w:rsid w:val="00733DB7"/>
    <w:rsid w:val="0073400B"/>
    <w:rsid w:val="00736668"/>
    <w:rsid w:val="00736797"/>
    <w:rsid w:val="00736E3D"/>
    <w:rsid w:val="007378A8"/>
    <w:rsid w:val="00737B0F"/>
    <w:rsid w:val="00740829"/>
    <w:rsid w:val="00741DC7"/>
    <w:rsid w:val="00742018"/>
    <w:rsid w:val="007433D1"/>
    <w:rsid w:val="00743FEF"/>
    <w:rsid w:val="0074405C"/>
    <w:rsid w:val="007441E5"/>
    <w:rsid w:val="00745B55"/>
    <w:rsid w:val="00745D8E"/>
    <w:rsid w:val="007462E6"/>
    <w:rsid w:val="0074666F"/>
    <w:rsid w:val="00752F3F"/>
    <w:rsid w:val="007532EC"/>
    <w:rsid w:val="00753983"/>
    <w:rsid w:val="00753F01"/>
    <w:rsid w:val="00754191"/>
    <w:rsid w:val="007541E9"/>
    <w:rsid w:val="00754602"/>
    <w:rsid w:val="00754685"/>
    <w:rsid w:val="0075553A"/>
    <w:rsid w:val="00755E73"/>
    <w:rsid w:val="00756430"/>
    <w:rsid w:val="007568EB"/>
    <w:rsid w:val="007570DC"/>
    <w:rsid w:val="007572F3"/>
    <w:rsid w:val="0075790F"/>
    <w:rsid w:val="007579F2"/>
    <w:rsid w:val="007607AB"/>
    <w:rsid w:val="00761573"/>
    <w:rsid w:val="007647A2"/>
    <w:rsid w:val="007664CE"/>
    <w:rsid w:val="0076655E"/>
    <w:rsid w:val="007677F9"/>
    <w:rsid w:val="007679AF"/>
    <w:rsid w:val="00767B23"/>
    <w:rsid w:val="00771FB8"/>
    <w:rsid w:val="00772A04"/>
    <w:rsid w:val="00772AE5"/>
    <w:rsid w:val="00772C1A"/>
    <w:rsid w:val="0077355D"/>
    <w:rsid w:val="0077387B"/>
    <w:rsid w:val="00773BA8"/>
    <w:rsid w:val="007745E3"/>
    <w:rsid w:val="00775495"/>
    <w:rsid w:val="00775FDF"/>
    <w:rsid w:val="00776964"/>
    <w:rsid w:val="00776DEF"/>
    <w:rsid w:val="00782415"/>
    <w:rsid w:val="00783A2D"/>
    <w:rsid w:val="00784B0C"/>
    <w:rsid w:val="00785E6F"/>
    <w:rsid w:val="00787810"/>
    <w:rsid w:val="00787950"/>
    <w:rsid w:val="007903D0"/>
    <w:rsid w:val="00791AED"/>
    <w:rsid w:val="00792401"/>
    <w:rsid w:val="0079269C"/>
    <w:rsid w:val="0079295F"/>
    <w:rsid w:val="00792EFC"/>
    <w:rsid w:val="00793282"/>
    <w:rsid w:val="007932B8"/>
    <w:rsid w:val="0079562D"/>
    <w:rsid w:val="007958AB"/>
    <w:rsid w:val="007966F8"/>
    <w:rsid w:val="007A1B2C"/>
    <w:rsid w:val="007A2237"/>
    <w:rsid w:val="007A24BE"/>
    <w:rsid w:val="007A2F30"/>
    <w:rsid w:val="007A319E"/>
    <w:rsid w:val="007A385A"/>
    <w:rsid w:val="007A39FE"/>
    <w:rsid w:val="007A508B"/>
    <w:rsid w:val="007A5FDF"/>
    <w:rsid w:val="007A6C50"/>
    <w:rsid w:val="007A6E9B"/>
    <w:rsid w:val="007A6EDE"/>
    <w:rsid w:val="007A71E8"/>
    <w:rsid w:val="007A72EE"/>
    <w:rsid w:val="007A74EC"/>
    <w:rsid w:val="007B03F9"/>
    <w:rsid w:val="007B0839"/>
    <w:rsid w:val="007B096B"/>
    <w:rsid w:val="007B0A30"/>
    <w:rsid w:val="007B1004"/>
    <w:rsid w:val="007B18FF"/>
    <w:rsid w:val="007B1CBA"/>
    <w:rsid w:val="007B3535"/>
    <w:rsid w:val="007B362B"/>
    <w:rsid w:val="007B3A31"/>
    <w:rsid w:val="007B4350"/>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986"/>
    <w:rsid w:val="007D2058"/>
    <w:rsid w:val="007D2558"/>
    <w:rsid w:val="007D3A37"/>
    <w:rsid w:val="007D502E"/>
    <w:rsid w:val="007D5C41"/>
    <w:rsid w:val="007D74F7"/>
    <w:rsid w:val="007D7B1F"/>
    <w:rsid w:val="007E059E"/>
    <w:rsid w:val="007E08F1"/>
    <w:rsid w:val="007E10FF"/>
    <w:rsid w:val="007E1CAF"/>
    <w:rsid w:val="007E1F2A"/>
    <w:rsid w:val="007E2523"/>
    <w:rsid w:val="007E3D11"/>
    <w:rsid w:val="007E4C22"/>
    <w:rsid w:val="007E6711"/>
    <w:rsid w:val="007E79CF"/>
    <w:rsid w:val="007E7CC5"/>
    <w:rsid w:val="007F0015"/>
    <w:rsid w:val="007F163E"/>
    <w:rsid w:val="007F27B3"/>
    <w:rsid w:val="007F35E3"/>
    <w:rsid w:val="007F36C9"/>
    <w:rsid w:val="007F3FF9"/>
    <w:rsid w:val="007F4207"/>
    <w:rsid w:val="007F4802"/>
    <w:rsid w:val="007F6433"/>
    <w:rsid w:val="007F64D3"/>
    <w:rsid w:val="007F6CDE"/>
    <w:rsid w:val="007F7641"/>
    <w:rsid w:val="007F7843"/>
    <w:rsid w:val="00800AD6"/>
    <w:rsid w:val="00800FA0"/>
    <w:rsid w:val="00801EF8"/>
    <w:rsid w:val="00802156"/>
    <w:rsid w:val="008025A1"/>
    <w:rsid w:val="00802B21"/>
    <w:rsid w:val="008045D8"/>
    <w:rsid w:val="00804F59"/>
    <w:rsid w:val="00805875"/>
    <w:rsid w:val="00805E80"/>
    <w:rsid w:val="008066E9"/>
    <w:rsid w:val="00806E31"/>
    <w:rsid w:val="00807108"/>
    <w:rsid w:val="00807C35"/>
    <w:rsid w:val="00810149"/>
    <w:rsid w:val="008103C7"/>
    <w:rsid w:val="00811011"/>
    <w:rsid w:val="008111FA"/>
    <w:rsid w:val="0081228C"/>
    <w:rsid w:val="00812B31"/>
    <w:rsid w:val="00812E7D"/>
    <w:rsid w:val="00813B17"/>
    <w:rsid w:val="008140F3"/>
    <w:rsid w:val="0081489B"/>
    <w:rsid w:val="00814F40"/>
    <w:rsid w:val="00816987"/>
    <w:rsid w:val="008208FA"/>
    <w:rsid w:val="00820B5A"/>
    <w:rsid w:val="00821955"/>
    <w:rsid w:val="00821D71"/>
    <w:rsid w:val="00822253"/>
    <w:rsid w:val="00822826"/>
    <w:rsid w:val="00822A86"/>
    <w:rsid w:val="008232B4"/>
    <w:rsid w:val="00823723"/>
    <w:rsid w:val="00823B9A"/>
    <w:rsid w:val="008245D5"/>
    <w:rsid w:val="0082596E"/>
    <w:rsid w:val="0082650D"/>
    <w:rsid w:val="00826EA8"/>
    <w:rsid w:val="00831743"/>
    <w:rsid w:val="008320D5"/>
    <w:rsid w:val="00832C48"/>
    <w:rsid w:val="00833CBD"/>
    <w:rsid w:val="008340B7"/>
    <w:rsid w:val="0083618D"/>
    <w:rsid w:val="00836251"/>
    <w:rsid w:val="008368C2"/>
    <w:rsid w:val="008370F5"/>
    <w:rsid w:val="0083720F"/>
    <w:rsid w:val="00837ADB"/>
    <w:rsid w:val="00840771"/>
    <w:rsid w:val="00840A9A"/>
    <w:rsid w:val="008417BB"/>
    <w:rsid w:val="00842228"/>
    <w:rsid w:val="00843B4C"/>
    <w:rsid w:val="0084408F"/>
    <w:rsid w:val="008449BC"/>
    <w:rsid w:val="00845120"/>
    <w:rsid w:val="00845BEE"/>
    <w:rsid w:val="00845FEE"/>
    <w:rsid w:val="0084610E"/>
    <w:rsid w:val="00847043"/>
    <w:rsid w:val="00847BB5"/>
    <w:rsid w:val="00850451"/>
    <w:rsid w:val="00851337"/>
    <w:rsid w:val="00851495"/>
    <w:rsid w:val="008517AA"/>
    <w:rsid w:val="00854178"/>
    <w:rsid w:val="008543E2"/>
    <w:rsid w:val="00855A80"/>
    <w:rsid w:val="008572AC"/>
    <w:rsid w:val="00857EE5"/>
    <w:rsid w:val="00857F09"/>
    <w:rsid w:val="008601AE"/>
    <w:rsid w:val="00861E24"/>
    <w:rsid w:val="008624F8"/>
    <w:rsid w:val="00862D70"/>
    <w:rsid w:val="00863478"/>
    <w:rsid w:val="00863808"/>
    <w:rsid w:val="0086534E"/>
    <w:rsid w:val="00865581"/>
    <w:rsid w:val="0086644C"/>
    <w:rsid w:val="00866C38"/>
    <w:rsid w:val="00866E0C"/>
    <w:rsid w:val="0087008F"/>
    <w:rsid w:val="00870AB7"/>
    <w:rsid w:val="0087193F"/>
    <w:rsid w:val="00872154"/>
    <w:rsid w:val="00872A2E"/>
    <w:rsid w:val="00872F90"/>
    <w:rsid w:val="0087338B"/>
    <w:rsid w:val="008733E9"/>
    <w:rsid w:val="00873D17"/>
    <w:rsid w:val="00875084"/>
    <w:rsid w:val="00875322"/>
    <w:rsid w:val="008760D1"/>
    <w:rsid w:val="00876270"/>
    <w:rsid w:val="00876AAB"/>
    <w:rsid w:val="00876DDC"/>
    <w:rsid w:val="008774D1"/>
    <w:rsid w:val="00877708"/>
    <w:rsid w:val="00877C00"/>
    <w:rsid w:val="0088018C"/>
    <w:rsid w:val="0088222D"/>
    <w:rsid w:val="008842C5"/>
    <w:rsid w:val="0088640C"/>
    <w:rsid w:val="00886FD2"/>
    <w:rsid w:val="0088736D"/>
    <w:rsid w:val="008873D9"/>
    <w:rsid w:val="00887B54"/>
    <w:rsid w:val="00887BD0"/>
    <w:rsid w:val="0089139D"/>
    <w:rsid w:val="00891588"/>
    <w:rsid w:val="00891FC1"/>
    <w:rsid w:val="00892142"/>
    <w:rsid w:val="00892CE2"/>
    <w:rsid w:val="00892D91"/>
    <w:rsid w:val="00892FB2"/>
    <w:rsid w:val="008931C3"/>
    <w:rsid w:val="0089365C"/>
    <w:rsid w:val="00894082"/>
    <w:rsid w:val="008946F4"/>
    <w:rsid w:val="00894E67"/>
    <w:rsid w:val="0089539B"/>
    <w:rsid w:val="00895976"/>
    <w:rsid w:val="008959BA"/>
    <w:rsid w:val="008978F4"/>
    <w:rsid w:val="008A0851"/>
    <w:rsid w:val="008A0E2A"/>
    <w:rsid w:val="008A161B"/>
    <w:rsid w:val="008A190D"/>
    <w:rsid w:val="008A1B06"/>
    <w:rsid w:val="008A2B6B"/>
    <w:rsid w:val="008A34BC"/>
    <w:rsid w:val="008A3522"/>
    <w:rsid w:val="008A43E4"/>
    <w:rsid w:val="008A4FAE"/>
    <w:rsid w:val="008A55C6"/>
    <w:rsid w:val="008A57FC"/>
    <w:rsid w:val="008A581E"/>
    <w:rsid w:val="008A5858"/>
    <w:rsid w:val="008A6282"/>
    <w:rsid w:val="008A69C8"/>
    <w:rsid w:val="008A6EFF"/>
    <w:rsid w:val="008A7E84"/>
    <w:rsid w:val="008B0936"/>
    <w:rsid w:val="008B0EC2"/>
    <w:rsid w:val="008B1FF7"/>
    <w:rsid w:val="008B207E"/>
    <w:rsid w:val="008B2C0F"/>
    <w:rsid w:val="008B31FF"/>
    <w:rsid w:val="008B3546"/>
    <w:rsid w:val="008B367D"/>
    <w:rsid w:val="008B384A"/>
    <w:rsid w:val="008B41D7"/>
    <w:rsid w:val="008B57AF"/>
    <w:rsid w:val="008B5A30"/>
    <w:rsid w:val="008B6E15"/>
    <w:rsid w:val="008B7053"/>
    <w:rsid w:val="008C2029"/>
    <w:rsid w:val="008C26D9"/>
    <w:rsid w:val="008C381E"/>
    <w:rsid w:val="008C3AC0"/>
    <w:rsid w:val="008C4AF6"/>
    <w:rsid w:val="008C53DE"/>
    <w:rsid w:val="008C6C8D"/>
    <w:rsid w:val="008C706E"/>
    <w:rsid w:val="008C7B05"/>
    <w:rsid w:val="008D089F"/>
    <w:rsid w:val="008D0B9F"/>
    <w:rsid w:val="008D3FB5"/>
    <w:rsid w:val="008D42F0"/>
    <w:rsid w:val="008D5842"/>
    <w:rsid w:val="008D5A83"/>
    <w:rsid w:val="008D5D8D"/>
    <w:rsid w:val="008D6AC6"/>
    <w:rsid w:val="008D6FA4"/>
    <w:rsid w:val="008D7AB3"/>
    <w:rsid w:val="008E094C"/>
    <w:rsid w:val="008E0E33"/>
    <w:rsid w:val="008E1432"/>
    <w:rsid w:val="008E1D11"/>
    <w:rsid w:val="008E1D53"/>
    <w:rsid w:val="008E2C8C"/>
    <w:rsid w:val="008E3210"/>
    <w:rsid w:val="008E3E68"/>
    <w:rsid w:val="008E3EFD"/>
    <w:rsid w:val="008E4003"/>
    <w:rsid w:val="008E430B"/>
    <w:rsid w:val="008E449F"/>
    <w:rsid w:val="008E5862"/>
    <w:rsid w:val="008E6295"/>
    <w:rsid w:val="008E64D7"/>
    <w:rsid w:val="008E65D9"/>
    <w:rsid w:val="008E77BE"/>
    <w:rsid w:val="008E7ACD"/>
    <w:rsid w:val="008F0443"/>
    <w:rsid w:val="008F0770"/>
    <w:rsid w:val="008F0806"/>
    <w:rsid w:val="008F0D7D"/>
    <w:rsid w:val="008F2942"/>
    <w:rsid w:val="008F5C4C"/>
    <w:rsid w:val="008F6AF9"/>
    <w:rsid w:val="008F70EB"/>
    <w:rsid w:val="00901C4B"/>
    <w:rsid w:val="00902FCD"/>
    <w:rsid w:val="00903C00"/>
    <w:rsid w:val="009060DD"/>
    <w:rsid w:val="009068AB"/>
    <w:rsid w:val="00907470"/>
    <w:rsid w:val="00910001"/>
    <w:rsid w:val="00911C00"/>
    <w:rsid w:val="009127F8"/>
    <w:rsid w:val="00912CF7"/>
    <w:rsid w:val="0091389D"/>
    <w:rsid w:val="009138DD"/>
    <w:rsid w:val="00913D76"/>
    <w:rsid w:val="00914941"/>
    <w:rsid w:val="00914A85"/>
    <w:rsid w:val="00916894"/>
    <w:rsid w:val="00916E8A"/>
    <w:rsid w:val="00917884"/>
    <w:rsid w:val="00917939"/>
    <w:rsid w:val="009179AE"/>
    <w:rsid w:val="009202E2"/>
    <w:rsid w:val="009213D2"/>
    <w:rsid w:val="00921BDB"/>
    <w:rsid w:val="00924B7A"/>
    <w:rsid w:val="00924E18"/>
    <w:rsid w:val="00924F7B"/>
    <w:rsid w:val="00926245"/>
    <w:rsid w:val="00926A5A"/>
    <w:rsid w:val="0092718D"/>
    <w:rsid w:val="009278C8"/>
    <w:rsid w:val="00930120"/>
    <w:rsid w:val="00931215"/>
    <w:rsid w:val="00931C14"/>
    <w:rsid w:val="00932518"/>
    <w:rsid w:val="00932560"/>
    <w:rsid w:val="009327F3"/>
    <w:rsid w:val="009354B6"/>
    <w:rsid w:val="00936D96"/>
    <w:rsid w:val="00937B9B"/>
    <w:rsid w:val="00941282"/>
    <w:rsid w:val="009413FD"/>
    <w:rsid w:val="00942502"/>
    <w:rsid w:val="00942FBE"/>
    <w:rsid w:val="009435EA"/>
    <w:rsid w:val="009435EB"/>
    <w:rsid w:val="00945BC5"/>
    <w:rsid w:val="00945DB9"/>
    <w:rsid w:val="00946B81"/>
    <w:rsid w:val="009477DF"/>
    <w:rsid w:val="00947F71"/>
    <w:rsid w:val="009514F1"/>
    <w:rsid w:val="00952252"/>
    <w:rsid w:val="00952BAC"/>
    <w:rsid w:val="00954693"/>
    <w:rsid w:val="00955041"/>
    <w:rsid w:val="00955420"/>
    <w:rsid w:val="0095545C"/>
    <w:rsid w:val="00956513"/>
    <w:rsid w:val="00956A7B"/>
    <w:rsid w:val="00957BB3"/>
    <w:rsid w:val="0096031F"/>
    <w:rsid w:val="00960B98"/>
    <w:rsid w:val="009613C2"/>
    <w:rsid w:val="009624B3"/>
    <w:rsid w:val="009626D5"/>
    <w:rsid w:val="0096446C"/>
    <w:rsid w:val="009647F2"/>
    <w:rsid w:val="00964BB8"/>
    <w:rsid w:val="00964BBC"/>
    <w:rsid w:val="00964D5B"/>
    <w:rsid w:val="009656FD"/>
    <w:rsid w:val="0096646A"/>
    <w:rsid w:val="0096669D"/>
    <w:rsid w:val="00967F5C"/>
    <w:rsid w:val="00970EF2"/>
    <w:rsid w:val="00970FFE"/>
    <w:rsid w:val="00971358"/>
    <w:rsid w:val="009716D9"/>
    <w:rsid w:val="009739AA"/>
    <w:rsid w:val="00974842"/>
    <w:rsid w:val="00981A2B"/>
    <w:rsid w:val="00981B99"/>
    <w:rsid w:val="00982ED0"/>
    <w:rsid w:val="0098373C"/>
    <w:rsid w:val="00984613"/>
    <w:rsid w:val="00984845"/>
    <w:rsid w:val="0098484A"/>
    <w:rsid w:val="009852BD"/>
    <w:rsid w:val="00987709"/>
    <w:rsid w:val="00987E78"/>
    <w:rsid w:val="009906A4"/>
    <w:rsid w:val="00991DA7"/>
    <w:rsid w:val="009931CA"/>
    <w:rsid w:val="0099695F"/>
    <w:rsid w:val="009974E9"/>
    <w:rsid w:val="009A07EB"/>
    <w:rsid w:val="009A110A"/>
    <w:rsid w:val="009A22A2"/>
    <w:rsid w:val="009A2997"/>
    <w:rsid w:val="009A2B3D"/>
    <w:rsid w:val="009A3516"/>
    <w:rsid w:val="009A3C6A"/>
    <w:rsid w:val="009A4909"/>
    <w:rsid w:val="009A4FF5"/>
    <w:rsid w:val="009A5DC3"/>
    <w:rsid w:val="009A60A1"/>
    <w:rsid w:val="009B0351"/>
    <w:rsid w:val="009B06B3"/>
    <w:rsid w:val="009B0F5B"/>
    <w:rsid w:val="009B149E"/>
    <w:rsid w:val="009B1C0B"/>
    <w:rsid w:val="009B1DF0"/>
    <w:rsid w:val="009B237E"/>
    <w:rsid w:val="009B2DF9"/>
    <w:rsid w:val="009B36A5"/>
    <w:rsid w:val="009B394C"/>
    <w:rsid w:val="009B3CCC"/>
    <w:rsid w:val="009B478D"/>
    <w:rsid w:val="009B5C61"/>
    <w:rsid w:val="009B6324"/>
    <w:rsid w:val="009C0B30"/>
    <w:rsid w:val="009C1BDB"/>
    <w:rsid w:val="009C2424"/>
    <w:rsid w:val="009C2EB2"/>
    <w:rsid w:val="009C67F3"/>
    <w:rsid w:val="009D05FA"/>
    <w:rsid w:val="009D0B0B"/>
    <w:rsid w:val="009D0C93"/>
    <w:rsid w:val="009D1560"/>
    <w:rsid w:val="009D19F5"/>
    <w:rsid w:val="009D21AA"/>
    <w:rsid w:val="009D3153"/>
    <w:rsid w:val="009D4FE8"/>
    <w:rsid w:val="009D5134"/>
    <w:rsid w:val="009D52C2"/>
    <w:rsid w:val="009D56AD"/>
    <w:rsid w:val="009D6404"/>
    <w:rsid w:val="009D70E7"/>
    <w:rsid w:val="009E03C8"/>
    <w:rsid w:val="009E0CE3"/>
    <w:rsid w:val="009E1338"/>
    <w:rsid w:val="009E1C03"/>
    <w:rsid w:val="009E3603"/>
    <w:rsid w:val="009E3C70"/>
    <w:rsid w:val="009E4084"/>
    <w:rsid w:val="009E40E7"/>
    <w:rsid w:val="009E44AE"/>
    <w:rsid w:val="009E48E0"/>
    <w:rsid w:val="009E520F"/>
    <w:rsid w:val="009E53D7"/>
    <w:rsid w:val="009E6CE6"/>
    <w:rsid w:val="009E6E65"/>
    <w:rsid w:val="009E729E"/>
    <w:rsid w:val="009E733B"/>
    <w:rsid w:val="009E7399"/>
    <w:rsid w:val="009F07F4"/>
    <w:rsid w:val="009F084E"/>
    <w:rsid w:val="009F1737"/>
    <w:rsid w:val="009F1FAF"/>
    <w:rsid w:val="009F296E"/>
    <w:rsid w:val="009F3368"/>
    <w:rsid w:val="009F4085"/>
    <w:rsid w:val="009F49C4"/>
    <w:rsid w:val="009F5298"/>
    <w:rsid w:val="009F5480"/>
    <w:rsid w:val="009F5508"/>
    <w:rsid w:val="009F6150"/>
    <w:rsid w:val="009F7A75"/>
    <w:rsid w:val="00A00AF7"/>
    <w:rsid w:val="00A01FC2"/>
    <w:rsid w:val="00A03289"/>
    <w:rsid w:val="00A03BA8"/>
    <w:rsid w:val="00A05AAF"/>
    <w:rsid w:val="00A05BD0"/>
    <w:rsid w:val="00A05BDA"/>
    <w:rsid w:val="00A066A9"/>
    <w:rsid w:val="00A06F95"/>
    <w:rsid w:val="00A06FB0"/>
    <w:rsid w:val="00A074F7"/>
    <w:rsid w:val="00A07773"/>
    <w:rsid w:val="00A0792B"/>
    <w:rsid w:val="00A07D32"/>
    <w:rsid w:val="00A102FF"/>
    <w:rsid w:val="00A10F03"/>
    <w:rsid w:val="00A11378"/>
    <w:rsid w:val="00A1218F"/>
    <w:rsid w:val="00A122B8"/>
    <w:rsid w:val="00A1314A"/>
    <w:rsid w:val="00A13C04"/>
    <w:rsid w:val="00A13DF4"/>
    <w:rsid w:val="00A1410D"/>
    <w:rsid w:val="00A14D2E"/>
    <w:rsid w:val="00A1501C"/>
    <w:rsid w:val="00A158E5"/>
    <w:rsid w:val="00A1639E"/>
    <w:rsid w:val="00A17456"/>
    <w:rsid w:val="00A209CC"/>
    <w:rsid w:val="00A20B2C"/>
    <w:rsid w:val="00A2319E"/>
    <w:rsid w:val="00A232D3"/>
    <w:rsid w:val="00A23958"/>
    <w:rsid w:val="00A23B8E"/>
    <w:rsid w:val="00A26953"/>
    <w:rsid w:val="00A27B88"/>
    <w:rsid w:val="00A27D4F"/>
    <w:rsid w:val="00A30293"/>
    <w:rsid w:val="00A30B2B"/>
    <w:rsid w:val="00A31BA9"/>
    <w:rsid w:val="00A31FE7"/>
    <w:rsid w:val="00A34569"/>
    <w:rsid w:val="00A34EBC"/>
    <w:rsid w:val="00A35B27"/>
    <w:rsid w:val="00A362BE"/>
    <w:rsid w:val="00A364ED"/>
    <w:rsid w:val="00A37087"/>
    <w:rsid w:val="00A372C9"/>
    <w:rsid w:val="00A4003E"/>
    <w:rsid w:val="00A404A9"/>
    <w:rsid w:val="00A408AE"/>
    <w:rsid w:val="00A408FC"/>
    <w:rsid w:val="00A4093B"/>
    <w:rsid w:val="00A40C8E"/>
    <w:rsid w:val="00A4108C"/>
    <w:rsid w:val="00A411BD"/>
    <w:rsid w:val="00A42570"/>
    <w:rsid w:val="00A42D8C"/>
    <w:rsid w:val="00A43DD8"/>
    <w:rsid w:val="00A44DEE"/>
    <w:rsid w:val="00A4670E"/>
    <w:rsid w:val="00A467BD"/>
    <w:rsid w:val="00A467E8"/>
    <w:rsid w:val="00A46CDB"/>
    <w:rsid w:val="00A4700D"/>
    <w:rsid w:val="00A4729B"/>
    <w:rsid w:val="00A47AB3"/>
    <w:rsid w:val="00A50684"/>
    <w:rsid w:val="00A520A0"/>
    <w:rsid w:val="00A5240C"/>
    <w:rsid w:val="00A5263A"/>
    <w:rsid w:val="00A5353E"/>
    <w:rsid w:val="00A5385A"/>
    <w:rsid w:val="00A54078"/>
    <w:rsid w:val="00A54934"/>
    <w:rsid w:val="00A54C37"/>
    <w:rsid w:val="00A54D14"/>
    <w:rsid w:val="00A55005"/>
    <w:rsid w:val="00A55769"/>
    <w:rsid w:val="00A55809"/>
    <w:rsid w:val="00A566CD"/>
    <w:rsid w:val="00A56C49"/>
    <w:rsid w:val="00A5701F"/>
    <w:rsid w:val="00A605D7"/>
    <w:rsid w:val="00A60BA6"/>
    <w:rsid w:val="00A61716"/>
    <w:rsid w:val="00A61AC3"/>
    <w:rsid w:val="00A61DB8"/>
    <w:rsid w:val="00A6284B"/>
    <w:rsid w:val="00A62BD6"/>
    <w:rsid w:val="00A6339E"/>
    <w:rsid w:val="00A633E8"/>
    <w:rsid w:val="00A6395D"/>
    <w:rsid w:val="00A639BE"/>
    <w:rsid w:val="00A63E07"/>
    <w:rsid w:val="00A653C4"/>
    <w:rsid w:val="00A66A3B"/>
    <w:rsid w:val="00A706C9"/>
    <w:rsid w:val="00A70F22"/>
    <w:rsid w:val="00A70FC3"/>
    <w:rsid w:val="00A71AB0"/>
    <w:rsid w:val="00A72C7F"/>
    <w:rsid w:val="00A72E1D"/>
    <w:rsid w:val="00A73104"/>
    <w:rsid w:val="00A74D6E"/>
    <w:rsid w:val="00A752B2"/>
    <w:rsid w:val="00A77A29"/>
    <w:rsid w:val="00A809AE"/>
    <w:rsid w:val="00A80DFA"/>
    <w:rsid w:val="00A841A5"/>
    <w:rsid w:val="00A843A1"/>
    <w:rsid w:val="00A85304"/>
    <w:rsid w:val="00A913F8"/>
    <w:rsid w:val="00A91838"/>
    <w:rsid w:val="00A929AD"/>
    <w:rsid w:val="00A92B95"/>
    <w:rsid w:val="00A92E3C"/>
    <w:rsid w:val="00A93607"/>
    <w:rsid w:val="00A94B23"/>
    <w:rsid w:val="00A94DB5"/>
    <w:rsid w:val="00A9669C"/>
    <w:rsid w:val="00A97344"/>
    <w:rsid w:val="00AA0A78"/>
    <w:rsid w:val="00AA0DCF"/>
    <w:rsid w:val="00AA0EA9"/>
    <w:rsid w:val="00AA0FFE"/>
    <w:rsid w:val="00AA1BF6"/>
    <w:rsid w:val="00AA303C"/>
    <w:rsid w:val="00AA32BB"/>
    <w:rsid w:val="00AA375E"/>
    <w:rsid w:val="00AA4257"/>
    <w:rsid w:val="00AA501B"/>
    <w:rsid w:val="00AA694B"/>
    <w:rsid w:val="00AA6BA6"/>
    <w:rsid w:val="00AA7AFD"/>
    <w:rsid w:val="00AB0D92"/>
    <w:rsid w:val="00AB10E7"/>
    <w:rsid w:val="00AB18A1"/>
    <w:rsid w:val="00AB1E63"/>
    <w:rsid w:val="00AB2864"/>
    <w:rsid w:val="00AB5D96"/>
    <w:rsid w:val="00AB5F49"/>
    <w:rsid w:val="00AB6E02"/>
    <w:rsid w:val="00AB7852"/>
    <w:rsid w:val="00AC05EE"/>
    <w:rsid w:val="00AC0E43"/>
    <w:rsid w:val="00AC167E"/>
    <w:rsid w:val="00AC188F"/>
    <w:rsid w:val="00AC3913"/>
    <w:rsid w:val="00AC6086"/>
    <w:rsid w:val="00AC6BF5"/>
    <w:rsid w:val="00AC6C7C"/>
    <w:rsid w:val="00AC6ED9"/>
    <w:rsid w:val="00AC73EC"/>
    <w:rsid w:val="00AC758D"/>
    <w:rsid w:val="00AC7912"/>
    <w:rsid w:val="00AD22E3"/>
    <w:rsid w:val="00AD2E99"/>
    <w:rsid w:val="00AD4B7B"/>
    <w:rsid w:val="00AD6591"/>
    <w:rsid w:val="00AD6C1A"/>
    <w:rsid w:val="00AD6F47"/>
    <w:rsid w:val="00AD740F"/>
    <w:rsid w:val="00AD74D2"/>
    <w:rsid w:val="00AD7697"/>
    <w:rsid w:val="00AD79AB"/>
    <w:rsid w:val="00AD7D12"/>
    <w:rsid w:val="00AE005C"/>
    <w:rsid w:val="00AE06BE"/>
    <w:rsid w:val="00AE0FCF"/>
    <w:rsid w:val="00AE104C"/>
    <w:rsid w:val="00AE127E"/>
    <w:rsid w:val="00AE2026"/>
    <w:rsid w:val="00AE2C4D"/>
    <w:rsid w:val="00AE2E2D"/>
    <w:rsid w:val="00AE30CF"/>
    <w:rsid w:val="00AE3445"/>
    <w:rsid w:val="00AE5441"/>
    <w:rsid w:val="00AE5C9A"/>
    <w:rsid w:val="00AE669D"/>
    <w:rsid w:val="00AE6FD9"/>
    <w:rsid w:val="00AE70DA"/>
    <w:rsid w:val="00AE7819"/>
    <w:rsid w:val="00AE7960"/>
    <w:rsid w:val="00AF045B"/>
    <w:rsid w:val="00AF0937"/>
    <w:rsid w:val="00AF1D1A"/>
    <w:rsid w:val="00AF1EED"/>
    <w:rsid w:val="00AF2E62"/>
    <w:rsid w:val="00AF2FB3"/>
    <w:rsid w:val="00AF33DA"/>
    <w:rsid w:val="00AF3BB8"/>
    <w:rsid w:val="00AF5994"/>
    <w:rsid w:val="00AF6481"/>
    <w:rsid w:val="00AF6747"/>
    <w:rsid w:val="00AF6D03"/>
    <w:rsid w:val="00AF73BF"/>
    <w:rsid w:val="00B0003C"/>
    <w:rsid w:val="00B00817"/>
    <w:rsid w:val="00B0156B"/>
    <w:rsid w:val="00B0274E"/>
    <w:rsid w:val="00B02E78"/>
    <w:rsid w:val="00B02EF0"/>
    <w:rsid w:val="00B0421C"/>
    <w:rsid w:val="00B06287"/>
    <w:rsid w:val="00B06A13"/>
    <w:rsid w:val="00B074D9"/>
    <w:rsid w:val="00B07B82"/>
    <w:rsid w:val="00B10768"/>
    <w:rsid w:val="00B108B4"/>
    <w:rsid w:val="00B112FB"/>
    <w:rsid w:val="00B128E4"/>
    <w:rsid w:val="00B12DB7"/>
    <w:rsid w:val="00B13448"/>
    <w:rsid w:val="00B16081"/>
    <w:rsid w:val="00B20378"/>
    <w:rsid w:val="00B2053C"/>
    <w:rsid w:val="00B2053F"/>
    <w:rsid w:val="00B205F8"/>
    <w:rsid w:val="00B20C18"/>
    <w:rsid w:val="00B210CB"/>
    <w:rsid w:val="00B21E2B"/>
    <w:rsid w:val="00B21F0B"/>
    <w:rsid w:val="00B22E96"/>
    <w:rsid w:val="00B24198"/>
    <w:rsid w:val="00B25474"/>
    <w:rsid w:val="00B25711"/>
    <w:rsid w:val="00B2599F"/>
    <w:rsid w:val="00B26748"/>
    <w:rsid w:val="00B26C8F"/>
    <w:rsid w:val="00B26CBB"/>
    <w:rsid w:val="00B271D1"/>
    <w:rsid w:val="00B30398"/>
    <w:rsid w:val="00B30F6E"/>
    <w:rsid w:val="00B314A4"/>
    <w:rsid w:val="00B31760"/>
    <w:rsid w:val="00B31B24"/>
    <w:rsid w:val="00B31D20"/>
    <w:rsid w:val="00B32786"/>
    <w:rsid w:val="00B32C04"/>
    <w:rsid w:val="00B33AF6"/>
    <w:rsid w:val="00B34ADC"/>
    <w:rsid w:val="00B34DAA"/>
    <w:rsid w:val="00B3644B"/>
    <w:rsid w:val="00B373FE"/>
    <w:rsid w:val="00B3761D"/>
    <w:rsid w:val="00B37758"/>
    <w:rsid w:val="00B37B8B"/>
    <w:rsid w:val="00B37CE4"/>
    <w:rsid w:val="00B37D2A"/>
    <w:rsid w:val="00B40D22"/>
    <w:rsid w:val="00B41376"/>
    <w:rsid w:val="00B41EE1"/>
    <w:rsid w:val="00B43497"/>
    <w:rsid w:val="00B441A2"/>
    <w:rsid w:val="00B445DE"/>
    <w:rsid w:val="00B44682"/>
    <w:rsid w:val="00B44AE3"/>
    <w:rsid w:val="00B46052"/>
    <w:rsid w:val="00B46121"/>
    <w:rsid w:val="00B462D1"/>
    <w:rsid w:val="00B46738"/>
    <w:rsid w:val="00B500B8"/>
    <w:rsid w:val="00B507AB"/>
    <w:rsid w:val="00B52458"/>
    <w:rsid w:val="00B52496"/>
    <w:rsid w:val="00B52724"/>
    <w:rsid w:val="00B54D9C"/>
    <w:rsid w:val="00B56047"/>
    <w:rsid w:val="00B56115"/>
    <w:rsid w:val="00B57394"/>
    <w:rsid w:val="00B57964"/>
    <w:rsid w:val="00B60C74"/>
    <w:rsid w:val="00B61156"/>
    <w:rsid w:val="00B61236"/>
    <w:rsid w:val="00B62435"/>
    <w:rsid w:val="00B6309D"/>
    <w:rsid w:val="00B6358D"/>
    <w:rsid w:val="00B63D15"/>
    <w:rsid w:val="00B64066"/>
    <w:rsid w:val="00B64A88"/>
    <w:rsid w:val="00B64C3C"/>
    <w:rsid w:val="00B64ECB"/>
    <w:rsid w:val="00B65BB4"/>
    <w:rsid w:val="00B65BBE"/>
    <w:rsid w:val="00B66B5E"/>
    <w:rsid w:val="00B70D5C"/>
    <w:rsid w:val="00B71BAC"/>
    <w:rsid w:val="00B73638"/>
    <w:rsid w:val="00B73D87"/>
    <w:rsid w:val="00B74720"/>
    <w:rsid w:val="00B7472A"/>
    <w:rsid w:val="00B74871"/>
    <w:rsid w:val="00B7495A"/>
    <w:rsid w:val="00B75594"/>
    <w:rsid w:val="00B7796B"/>
    <w:rsid w:val="00B779DE"/>
    <w:rsid w:val="00B77AB1"/>
    <w:rsid w:val="00B802E2"/>
    <w:rsid w:val="00B80805"/>
    <w:rsid w:val="00B80AC1"/>
    <w:rsid w:val="00B80D5A"/>
    <w:rsid w:val="00B82A63"/>
    <w:rsid w:val="00B834D6"/>
    <w:rsid w:val="00B838F2"/>
    <w:rsid w:val="00B83E24"/>
    <w:rsid w:val="00B8421F"/>
    <w:rsid w:val="00B84426"/>
    <w:rsid w:val="00B844A3"/>
    <w:rsid w:val="00B84764"/>
    <w:rsid w:val="00B85535"/>
    <w:rsid w:val="00B85823"/>
    <w:rsid w:val="00B85D80"/>
    <w:rsid w:val="00B86052"/>
    <w:rsid w:val="00B867D8"/>
    <w:rsid w:val="00B86D56"/>
    <w:rsid w:val="00B86D91"/>
    <w:rsid w:val="00B87C13"/>
    <w:rsid w:val="00B87EB9"/>
    <w:rsid w:val="00B917E6"/>
    <w:rsid w:val="00B92F46"/>
    <w:rsid w:val="00B94491"/>
    <w:rsid w:val="00B94A68"/>
    <w:rsid w:val="00B94FD3"/>
    <w:rsid w:val="00B96634"/>
    <w:rsid w:val="00B97741"/>
    <w:rsid w:val="00BA0299"/>
    <w:rsid w:val="00BA04D8"/>
    <w:rsid w:val="00BA067E"/>
    <w:rsid w:val="00BA0D60"/>
    <w:rsid w:val="00BA14B6"/>
    <w:rsid w:val="00BA27A4"/>
    <w:rsid w:val="00BA28E6"/>
    <w:rsid w:val="00BA6F74"/>
    <w:rsid w:val="00BA7171"/>
    <w:rsid w:val="00BB0F58"/>
    <w:rsid w:val="00BB2566"/>
    <w:rsid w:val="00BB30C0"/>
    <w:rsid w:val="00BB39B5"/>
    <w:rsid w:val="00BB4CED"/>
    <w:rsid w:val="00BB54EF"/>
    <w:rsid w:val="00BB5F55"/>
    <w:rsid w:val="00BB7588"/>
    <w:rsid w:val="00BB78BA"/>
    <w:rsid w:val="00BC0EC7"/>
    <w:rsid w:val="00BC11CC"/>
    <w:rsid w:val="00BC6B71"/>
    <w:rsid w:val="00BD27C3"/>
    <w:rsid w:val="00BD332F"/>
    <w:rsid w:val="00BD39DE"/>
    <w:rsid w:val="00BD3B42"/>
    <w:rsid w:val="00BD3D3E"/>
    <w:rsid w:val="00BD407C"/>
    <w:rsid w:val="00BD4184"/>
    <w:rsid w:val="00BD6267"/>
    <w:rsid w:val="00BD658B"/>
    <w:rsid w:val="00BD68AB"/>
    <w:rsid w:val="00BD7C30"/>
    <w:rsid w:val="00BD7E1F"/>
    <w:rsid w:val="00BE0C71"/>
    <w:rsid w:val="00BE2C1B"/>
    <w:rsid w:val="00BE31D6"/>
    <w:rsid w:val="00BE3626"/>
    <w:rsid w:val="00BE4399"/>
    <w:rsid w:val="00BE4743"/>
    <w:rsid w:val="00BE4AC7"/>
    <w:rsid w:val="00BE4CA9"/>
    <w:rsid w:val="00BE5774"/>
    <w:rsid w:val="00BE63EB"/>
    <w:rsid w:val="00BE7483"/>
    <w:rsid w:val="00BE7569"/>
    <w:rsid w:val="00BF020B"/>
    <w:rsid w:val="00BF0896"/>
    <w:rsid w:val="00BF0974"/>
    <w:rsid w:val="00BF13AB"/>
    <w:rsid w:val="00BF26B5"/>
    <w:rsid w:val="00BF2EC6"/>
    <w:rsid w:val="00BF3699"/>
    <w:rsid w:val="00BF3ADC"/>
    <w:rsid w:val="00BF56F2"/>
    <w:rsid w:val="00BF5F42"/>
    <w:rsid w:val="00BF729F"/>
    <w:rsid w:val="00C00105"/>
    <w:rsid w:val="00C00C90"/>
    <w:rsid w:val="00C0304B"/>
    <w:rsid w:val="00C03A1C"/>
    <w:rsid w:val="00C040F2"/>
    <w:rsid w:val="00C05631"/>
    <w:rsid w:val="00C05CD1"/>
    <w:rsid w:val="00C06BE1"/>
    <w:rsid w:val="00C06E27"/>
    <w:rsid w:val="00C07187"/>
    <w:rsid w:val="00C07C41"/>
    <w:rsid w:val="00C07D1F"/>
    <w:rsid w:val="00C1014E"/>
    <w:rsid w:val="00C10DFC"/>
    <w:rsid w:val="00C11767"/>
    <w:rsid w:val="00C13BF5"/>
    <w:rsid w:val="00C142BD"/>
    <w:rsid w:val="00C147E3"/>
    <w:rsid w:val="00C1544B"/>
    <w:rsid w:val="00C158A4"/>
    <w:rsid w:val="00C1639D"/>
    <w:rsid w:val="00C1697C"/>
    <w:rsid w:val="00C16D86"/>
    <w:rsid w:val="00C16DE6"/>
    <w:rsid w:val="00C16E99"/>
    <w:rsid w:val="00C17E1D"/>
    <w:rsid w:val="00C20370"/>
    <w:rsid w:val="00C20A17"/>
    <w:rsid w:val="00C20E5E"/>
    <w:rsid w:val="00C21108"/>
    <w:rsid w:val="00C21D2B"/>
    <w:rsid w:val="00C22930"/>
    <w:rsid w:val="00C22F19"/>
    <w:rsid w:val="00C23A46"/>
    <w:rsid w:val="00C23AF8"/>
    <w:rsid w:val="00C24F1D"/>
    <w:rsid w:val="00C25065"/>
    <w:rsid w:val="00C272F9"/>
    <w:rsid w:val="00C272FE"/>
    <w:rsid w:val="00C27DDD"/>
    <w:rsid w:val="00C303B5"/>
    <w:rsid w:val="00C30451"/>
    <w:rsid w:val="00C307F8"/>
    <w:rsid w:val="00C31656"/>
    <w:rsid w:val="00C31B62"/>
    <w:rsid w:val="00C3246A"/>
    <w:rsid w:val="00C32BED"/>
    <w:rsid w:val="00C32CBF"/>
    <w:rsid w:val="00C32D89"/>
    <w:rsid w:val="00C34690"/>
    <w:rsid w:val="00C352D1"/>
    <w:rsid w:val="00C36BF2"/>
    <w:rsid w:val="00C3724E"/>
    <w:rsid w:val="00C375C7"/>
    <w:rsid w:val="00C37D31"/>
    <w:rsid w:val="00C41278"/>
    <w:rsid w:val="00C4237E"/>
    <w:rsid w:val="00C42AAB"/>
    <w:rsid w:val="00C43B25"/>
    <w:rsid w:val="00C45050"/>
    <w:rsid w:val="00C4552C"/>
    <w:rsid w:val="00C46F6E"/>
    <w:rsid w:val="00C474E3"/>
    <w:rsid w:val="00C503E4"/>
    <w:rsid w:val="00C5058E"/>
    <w:rsid w:val="00C51966"/>
    <w:rsid w:val="00C52464"/>
    <w:rsid w:val="00C54264"/>
    <w:rsid w:val="00C544F2"/>
    <w:rsid w:val="00C54658"/>
    <w:rsid w:val="00C54F92"/>
    <w:rsid w:val="00C5513C"/>
    <w:rsid w:val="00C55C1F"/>
    <w:rsid w:val="00C57520"/>
    <w:rsid w:val="00C57BAA"/>
    <w:rsid w:val="00C57CEC"/>
    <w:rsid w:val="00C608DD"/>
    <w:rsid w:val="00C631D5"/>
    <w:rsid w:val="00C65301"/>
    <w:rsid w:val="00C6565D"/>
    <w:rsid w:val="00C664E9"/>
    <w:rsid w:val="00C67A2B"/>
    <w:rsid w:val="00C70431"/>
    <w:rsid w:val="00C712DE"/>
    <w:rsid w:val="00C7497B"/>
    <w:rsid w:val="00C74B4C"/>
    <w:rsid w:val="00C75CDE"/>
    <w:rsid w:val="00C7719E"/>
    <w:rsid w:val="00C77240"/>
    <w:rsid w:val="00C77C86"/>
    <w:rsid w:val="00C81660"/>
    <w:rsid w:val="00C81899"/>
    <w:rsid w:val="00C8342A"/>
    <w:rsid w:val="00C85188"/>
    <w:rsid w:val="00C85256"/>
    <w:rsid w:val="00C90537"/>
    <w:rsid w:val="00C90AC5"/>
    <w:rsid w:val="00C90B88"/>
    <w:rsid w:val="00C90D95"/>
    <w:rsid w:val="00C91FE7"/>
    <w:rsid w:val="00C936CB"/>
    <w:rsid w:val="00C93CEA"/>
    <w:rsid w:val="00C95BBD"/>
    <w:rsid w:val="00C9664A"/>
    <w:rsid w:val="00C96812"/>
    <w:rsid w:val="00C96F82"/>
    <w:rsid w:val="00C97C0C"/>
    <w:rsid w:val="00C97F9C"/>
    <w:rsid w:val="00CA0586"/>
    <w:rsid w:val="00CA12D9"/>
    <w:rsid w:val="00CA161F"/>
    <w:rsid w:val="00CA1E39"/>
    <w:rsid w:val="00CA1E5A"/>
    <w:rsid w:val="00CA2D1E"/>
    <w:rsid w:val="00CA44E7"/>
    <w:rsid w:val="00CA4EBA"/>
    <w:rsid w:val="00CA4EEA"/>
    <w:rsid w:val="00CA53D5"/>
    <w:rsid w:val="00CA5E77"/>
    <w:rsid w:val="00CA71FC"/>
    <w:rsid w:val="00CB1BDF"/>
    <w:rsid w:val="00CB2733"/>
    <w:rsid w:val="00CB34D7"/>
    <w:rsid w:val="00CB4752"/>
    <w:rsid w:val="00CB47A3"/>
    <w:rsid w:val="00CB528C"/>
    <w:rsid w:val="00CB5792"/>
    <w:rsid w:val="00CB6F2C"/>
    <w:rsid w:val="00CB6FFB"/>
    <w:rsid w:val="00CB7BBD"/>
    <w:rsid w:val="00CC05DB"/>
    <w:rsid w:val="00CC0A8F"/>
    <w:rsid w:val="00CC0F1B"/>
    <w:rsid w:val="00CC0F85"/>
    <w:rsid w:val="00CC1013"/>
    <w:rsid w:val="00CC14BB"/>
    <w:rsid w:val="00CC2BC4"/>
    <w:rsid w:val="00CC3845"/>
    <w:rsid w:val="00CC3A31"/>
    <w:rsid w:val="00CC5028"/>
    <w:rsid w:val="00CC58D7"/>
    <w:rsid w:val="00CC5E65"/>
    <w:rsid w:val="00CC6E4F"/>
    <w:rsid w:val="00CC7032"/>
    <w:rsid w:val="00CC751C"/>
    <w:rsid w:val="00CC7F0B"/>
    <w:rsid w:val="00CD02B9"/>
    <w:rsid w:val="00CD0556"/>
    <w:rsid w:val="00CD2C1F"/>
    <w:rsid w:val="00CD34F6"/>
    <w:rsid w:val="00CD3F1C"/>
    <w:rsid w:val="00CD46D7"/>
    <w:rsid w:val="00CD4B30"/>
    <w:rsid w:val="00CD5BD3"/>
    <w:rsid w:val="00CD5DF4"/>
    <w:rsid w:val="00CD5F14"/>
    <w:rsid w:val="00CD61C5"/>
    <w:rsid w:val="00CD6321"/>
    <w:rsid w:val="00CD7391"/>
    <w:rsid w:val="00CD7BBC"/>
    <w:rsid w:val="00CE0455"/>
    <w:rsid w:val="00CE0C81"/>
    <w:rsid w:val="00CE1FA5"/>
    <w:rsid w:val="00CE3CA7"/>
    <w:rsid w:val="00CE4A8D"/>
    <w:rsid w:val="00CE4B9F"/>
    <w:rsid w:val="00CE4BCE"/>
    <w:rsid w:val="00CE5653"/>
    <w:rsid w:val="00CE5853"/>
    <w:rsid w:val="00CE58C8"/>
    <w:rsid w:val="00CE5C6B"/>
    <w:rsid w:val="00CE5E88"/>
    <w:rsid w:val="00CE615C"/>
    <w:rsid w:val="00CE6DEC"/>
    <w:rsid w:val="00CE6E7F"/>
    <w:rsid w:val="00CF2844"/>
    <w:rsid w:val="00CF2951"/>
    <w:rsid w:val="00CF3D09"/>
    <w:rsid w:val="00CF4362"/>
    <w:rsid w:val="00CF4B03"/>
    <w:rsid w:val="00CF4D56"/>
    <w:rsid w:val="00CF52EE"/>
    <w:rsid w:val="00CF5C61"/>
    <w:rsid w:val="00CF608A"/>
    <w:rsid w:val="00CF6D2C"/>
    <w:rsid w:val="00CF7286"/>
    <w:rsid w:val="00CF7A1E"/>
    <w:rsid w:val="00CF7D37"/>
    <w:rsid w:val="00D00FA1"/>
    <w:rsid w:val="00D01064"/>
    <w:rsid w:val="00D012EA"/>
    <w:rsid w:val="00D01433"/>
    <w:rsid w:val="00D0191E"/>
    <w:rsid w:val="00D01A12"/>
    <w:rsid w:val="00D021EF"/>
    <w:rsid w:val="00D02993"/>
    <w:rsid w:val="00D02F0F"/>
    <w:rsid w:val="00D031B0"/>
    <w:rsid w:val="00D043E1"/>
    <w:rsid w:val="00D0486C"/>
    <w:rsid w:val="00D05131"/>
    <w:rsid w:val="00D05538"/>
    <w:rsid w:val="00D063F6"/>
    <w:rsid w:val="00D063FA"/>
    <w:rsid w:val="00D0696A"/>
    <w:rsid w:val="00D10188"/>
    <w:rsid w:val="00D103DF"/>
    <w:rsid w:val="00D108AD"/>
    <w:rsid w:val="00D10B38"/>
    <w:rsid w:val="00D117DD"/>
    <w:rsid w:val="00D1205B"/>
    <w:rsid w:val="00D13250"/>
    <w:rsid w:val="00D139A0"/>
    <w:rsid w:val="00D13C6B"/>
    <w:rsid w:val="00D1474C"/>
    <w:rsid w:val="00D1491D"/>
    <w:rsid w:val="00D14A7C"/>
    <w:rsid w:val="00D1521F"/>
    <w:rsid w:val="00D166C3"/>
    <w:rsid w:val="00D20B76"/>
    <w:rsid w:val="00D20CDB"/>
    <w:rsid w:val="00D20D70"/>
    <w:rsid w:val="00D2254A"/>
    <w:rsid w:val="00D22D4F"/>
    <w:rsid w:val="00D24E16"/>
    <w:rsid w:val="00D26C82"/>
    <w:rsid w:val="00D26E1A"/>
    <w:rsid w:val="00D2706C"/>
    <w:rsid w:val="00D3009A"/>
    <w:rsid w:val="00D31A08"/>
    <w:rsid w:val="00D31CEA"/>
    <w:rsid w:val="00D31DBB"/>
    <w:rsid w:val="00D3216F"/>
    <w:rsid w:val="00D32BFF"/>
    <w:rsid w:val="00D32D16"/>
    <w:rsid w:val="00D339B8"/>
    <w:rsid w:val="00D343A3"/>
    <w:rsid w:val="00D34578"/>
    <w:rsid w:val="00D36E08"/>
    <w:rsid w:val="00D37839"/>
    <w:rsid w:val="00D37FB6"/>
    <w:rsid w:val="00D43469"/>
    <w:rsid w:val="00D455D9"/>
    <w:rsid w:val="00D45A93"/>
    <w:rsid w:val="00D472C4"/>
    <w:rsid w:val="00D4799F"/>
    <w:rsid w:val="00D47C66"/>
    <w:rsid w:val="00D47D8C"/>
    <w:rsid w:val="00D51CF2"/>
    <w:rsid w:val="00D52209"/>
    <w:rsid w:val="00D522C0"/>
    <w:rsid w:val="00D52663"/>
    <w:rsid w:val="00D545F4"/>
    <w:rsid w:val="00D562C0"/>
    <w:rsid w:val="00D56D0A"/>
    <w:rsid w:val="00D57747"/>
    <w:rsid w:val="00D6129D"/>
    <w:rsid w:val="00D619F3"/>
    <w:rsid w:val="00D62782"/>
    <w:rsid w:val="00D62BB4"/>
    <w:rsid w:val="00D636C4"/>
    <w:rsid w:val="00D64721"/>
    <w:rsid w:val="00D6513F"/>
    <w:rsid w:val="00D65781"/>
    <w:rsid w:val="00D65AFD"/>
    <w:rsid w:val="00D663DD"/>
    <w:rsid w:val="00D6698C"/>
    <w:rsid w:val="00D66ADE"/>
    <w:rsid w:val="00D66B46"/>
    <w:rsid w:val="00D6714B"/>
    <w:rsid w:val="00D71627"/>
    <w:rsid w:val="00D72693"/>
    <w:rsid w:val="00D73027"/>
    <w:rsid w:val="00D74611"/>
    <w:rsid w:val="00D74FC4"/>
    <w:rsid w:val="00D7744C"/>
    <w:rsid w:val="00D77B90"/>
    <w:rsid w:val="00D77DBB"/>
    <w:rsid w:val="00D8050D"/>
    <w:rsid w:val="00D80A74"/>
    <w:rsid w:val="00D81628"/>
    <w:rsid w:val="00D83515"/>
    <w:rsid w:val="00D84A8D"/>
    <w:rsid w:val="00D84BE5"/>
    <w:rsid w:val="00D84E77"/>
    <w:rsid w:val="00D87BA8"/>
    <w:rsid w:val="00D901FB"/>
    <w:rsid w:val="00D902DA"/>
    <w:rsid w:val="00D911B7"/>
    <w:rsid w:val="00D9155C"/>
    <w:rsid w:val="00D91F29"/>
    <w:rsid w:val="00D936A7"/>
    <w:rsid w:val="00D94098"/>
    <w:rsid w:val="00D945E0"/>
    <w:rsid w:val="00D967D1"/>
    <w:rsid w:val="00D96F46"/>
    <w:rsid w:val="00DA1B78"/>
    <w:rsid w:val="00DA1F1F"/>
    <w:rsid w:val="00DA28EA"/>
    <w:rsid w:val="00DA2FA1"/>
    <w:rsid w:val="00DA34A9"/>
    <w:rsid w:val="00DA35B0"/>
    <w:rsid w:val="00DA3886"/>
    <w:rsid w:val="00DA5143"/>
    <w:rsid w:val="00DA53EB"/>
    <w:rsid w:val="00DA569C"/>
    <w:rsid w:val="00DA5C8B"/>
    <w:rsid w:val="00DA6EE6"/>
    <w:rsid w:val="00DA73E6"/>
    <w:rsid w:val="00DA745B"/>
    <w:rsid w:val="00DB0992"/>
    <w:rsid w:val="00DB142F"/>
    <w:rsid w:val="00DB1441"/>
    <w:rsid w:val="00DB29E5"/>
    <w:rsid w:val="00DB56FD"/>
    <w:rsid w:val="00DB5E20"/>
    <w:rsid w:val="00DB7487"/>
    <w:rsid w:val="00DB78B0"/>
    <w:rsid w:val="00DB7A99"/>
    <w:rsid w:val="00DB7F01"/>
    <w:rsid w:val="00DC01BC"/>
    <w:rsid w:val="00DC085F"/>
    <w:rsid w:val="00DC0C74"/>
    <w:rsid w:val="00DC15D7"/>
    <w:rsid w:val="00DC2754"/>
    <w:rsid w:val="00DC2931"/>
    <w:rsid w:val="00DC36E0"/>
    <w:rsid w:val="00DC3E98"/>
    <w:rsid w:val="00DC42CF"/>
    <w:rsid w:val="00DC5162"/>
    <w:rsid w:val="00DC77F1"/>
    <w:rsid w:val="00DC7F5A"/>
    <w:rsid w:val="00DD12A8"/>
    <w:rsid w:val="00DD1A52"/>
    <w:rsid w:val="00DD1BFD"/>
    <w:rsid w:val="00DD3651"/>
    <w:rsid w:val="00DD41BF"/>
    <w:rsid w:val="00DD547D"/>
    <w:rsid w:val="00DD68A4"/>
    <w:rsid w:val="00DD6BEE"/>
    <w:rsid w:val="00DD7E7B"/>
    <w:rsid w:val="00DE114C"/>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1CA1"/>
    <w:rsid w:val="00DF4AF4"/>
    <w:rsid w:val="00DF5465"/>
    <w:rsid w:val="00DF5BD7"/>
    <w:rsid w:val="00DF616E"/>
    <w:rsid w:val="00DF6FBC"/>
    <w:rsid w:val="00E003A8"/>
    <w:rsid w:val="00E00C24"/>
    <w:rsid w:val="00E00FEE"/>
    <w:rsid w:val="00E016C8"/>
    <w:rsid w:val="00E032CA"/>
    <w:rsid w:val="00E033D8"/>
    <w:rsid w:val="00E0424F"/>
    <w:rsid w:val="00E059E2"/>
    <w:rsid w:val="00E05EC1"/>
    <w:rsid w:val="00E05F65"/>
    <w:rsid w:val="00E06D96"/>
    <w:rsid w:val="00E0798B"/>
    <w:rsid w:val="00E11D4A"/>
    <w:rsid w:val="00E11D9F"/>
    <w:rsid w:val="00E12600"/>
    <w:rsid w:val="00E12632"/>
    <w:rsid w:val="00E12ACA"/>
    <w:rsid w:val="00E12F5E"/>
    <w:rsid w:val="00E17A8D"/>
    <w:rsid w:val="00E17A99"/>
    <w:rsid w:val="00E20962"/>
    <w:rsid w:val="00E20C79"/>
    <w:rsid w:val="00E234B8"/>
    <w:rsid w:val="00E2381C"/>
    <w:rsid w:val="00E25202"/>
    <w:rsid w:val="00E2523B"/>
    <w:rsid w:val="00E253EF"/>
    <w:rsid w:val="00E25C86"/>
    <w:rsid w:val="00E27806"/>
    <w:rsid w:val="00E30FCF"/>
    <w:rsid w:val="00E311EF"/>
    <w:rsid w:val="00E325FD"/>
    <w:rsid w:val="00E33863"/>
    <w:rsid w:val="00E34F4E"/>
    <w:rsid w:val="00E36322"/>
    <w:rsid w:val="00E36920"/>
    <w:rsid w:val="00E3708A"/>
    <w:rsid w:val="00E40B09"/>
    <w:rsid w:val="00E40BF7"/>
    <w:rsid w:val="00E40EE4"/>
    <w:rsid w:val="00E411E1"/>
    <w:rsid w:val="00E4209F"/>
    <w:rsid w:val="00E429CA"/>
    <w:rsid w:val="00E43EF9"/>
    <w:rsid w:val="00E4512F"/>
    <w:rsid w:val="00E45EB0"/>
    <w:rsid w:val="00E4744D"/>
    <w:rsid w:val="00E47977"/>
    <w:rsid w:val="00E51CFE"/>
    <w:rsid w:val="00E51D85"/>
    <w:rsid w:val="00E524D4"/>
    <w:rsid w:val="00E53AB1"/>
    <w:rsid w:val="00E53D86"/>
    <w:rsid w:val="00E5419F"/>
    <w:rsid w:val="00E5431D"/>
    <w:rsid w:val="00E5495B"/>
    <w:rsid w:val="00E54E84"/>
    <w:rsid w:val="00E558A9"/>
    <w:rsid w:val="00E55D30"/>
    <w:rsid w:val="00E56019"/>
    <w:rsid w:val="00E561FD"/>
    <w:rsid w:val="00E5651B"/>
    <w:rsid w:val="00E56778"/>
    <w:rsid w:val="00E568F7"/>
    <w:rsid w:val="00E56D79"/>
    <w:rsid w:val="00E56F48"/>
    <w:rsid w:val="00E57BB5"/>
    <w:rsid w:val="00E57F9D"/>
    <w:rsid w:val="00E607AC"/>
    <w:rsid w:val="00E61EFF"/>
    <w:rsid w:val="00E62A8A"/>
    <w:rsid w:val="00E65D50"/>
    <w:rsid w:val="00E66250"/>
    <w:rsid w:val="00E66AB4"/>
    <w:rsid w:val="00E6767F"/>
    <w:rsid w:val="00E702A0"/>
    <w:rsid w:val="00E70F4D"/>
    <w:rsid w:val="00E7124D"/>
    <w:rsid w:val="00E71F4C"/>
    <w:rsid w:val="00E722F1"/>
    <w:rsid w:val="00E72683"/>
    <w:rsid w:val="00E72F91"/>
    <w:rsid w:val="00E73288"/>
    <w:rsid w:val="00E74044"/>
    <w:rsid w:val="00E746C9"/>
    <w:rsid w:val="00E75D42"/>
    <w:rsid w:val="00E76C18"/>
    <w:rsid w:val="00E776FE"/>
    <w:rsid w:val="00E7772D"/>
    <w:rsid w:val="00E77C4B"/>
    <w:rsid w:val="00E802CB"/>
    <w:rsid w:val="00E80B05"/>
    <w:rsid w:val="00E82878"/>
    <w:rsid w:val="00E82DAC"/>
    <w:rsid w:val="00E83034"/>
    <w:rsid w:val="00E833AD"/>
    <w:rsid w:val="00E878A5"/>
    <w:rsid w:val="00E90120"/>
    <w:rsid w:val="00E9088C"/>
    <w:rsid w:val="00E90ACA"/>
    <w:rsid w:val="00E91574"/>
    <w:rsid w:val="00E91869"/>
    <w:rsid w:val="00E92929"/>
    <w:rsid w:val="00E92C54"/>
    <w:rsid w:val="00E933B2"/>
    <w:rsid w:val="00E944E5"/>
    <w:rsid w:val="00E96D9F"/>
    <w:rsid w:val="00E97341"/>
    <w:rsid w:val="00E97A2D"/>
    <w:rsid w:val="00E97E9F"/>
    <w:rsid w:val="00EA0154"/>
    <w:rsid w:val="00EA084C"/>
    <w:rsid w:val="00EA1A46"/>
    <w:rsid w:val="00EA31A4"/>
    <w:rsid w:val="00EA340C"/>
    <w:rsid w:val="00EA414E"/>
    <w:rsid w:val="00EA5637"/>
    <w:rsid w:val="00EA61DD"/>
    <w:rsid w:val="00EA648C"/>
    <w:rsid w:val="00EA694F"/>
    <w:rsid w:val="00EA6CB2"/>
    <w:rsid w:val="00EA712F"/>
    <w:rsid w:val="00EB0213"/>
    <w:rsid w:val="00EB052B"/>
    <w:rsid w:val="00EB11FB"/>
    <w:rsid w:val="00EB1728"/>
    <w:rsid w:val="00EB2164"/>
    <w:rsid w:val="00EB3E19"/>
    <w:rsid w:val="00EB400F"/>
    <w:rsid w:val="00EB4D64"/>
    <w:rsid w:val="00EB5582"/>
    <w:rsid w:val="00EB65D2"/>
    <w:rsid w:val="00EB67C0"/>
    <w:rsid w:val="00EC21DD"/>
    <w:rsid w:val="00EC245D"/>
    <w:rsid w:val="00EC334C"/>
    <w:rsid w:val="00EC5DCB"/>
    <w:rsid w:val="00EC5F59"/>
    <w:rsid w:val="00EC66DE"/>
    <w:rsid w:val="00EC6C21"/>
    <w:rsid w:val="00EC6E84"/>
    <w:rsid w:val="00EC6FE0"/>
    <w:rsid w:val="00EC7713"/>
    <w:rsid w:val="00ED1FC9"/>
    <w:rsid w:val="00ED3ABD"/>
    <w:rsid w:val="00ED4D4A"/>
    <w:rsid w:val="00ED5EB5"/>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DF5"/>
    <w:rsid w:val="00EF27E0"/>
    <w:rsid w:val="00EF4574"/>
    <w:rsid w:val="00EF4BE5"/>
    <w:rsid w:val="00EF710C"/>
    <w:rsid w:val="00F01B37"/>
    <w:rsid w:val="00F01DC3"/>
    <w:rsid w:val="00F01E37"/>
    <w:rsid w:val="00F01FA3"/>
    <w:rsid w:val="00F02C8B"/>
    <w:rsid w:val="00F03107"/>
    <w:rsid w:val="00F03557"/>
    <w:rsid w:val="00F0419D"/>
    <w:rsid w:val="00F045DB"/>
    <w:rsid w:val="00F0501E"/>
    <w:rsid w:val="00F10CF5"/>
    <w:rsid w:val="00F11234"/>
    <w:rsid w:val="00F12C4E"/>
    <w:rsid w:val="00F13055"/>
    <w:rsid w:val="00F139B3"/>
    <w:rsid w:val="00F13CCE"/>
    <w:rsid w:val="00F14382"/>
    <w:rsid w:val="00F14AFA"/>
    <w:rsid w:val="00F14B69"/>
    <w:rsid w:val="00F14C27"/>
    <w:rsid w:val="00F156DD"/>
    <w:rsid w:val="00F1599F"/>
    <w:rsid w:val="00F161F4"/>
    <w:rsid w:val="00F16529"/>
    <w:rsid w:val="00F205C7"/>
    <w:rsid w:val="00F205F8"/>
    <w:rsid w:val="00F21253"/>
    <w:rsid w:val="00F222DD"/>
    <w:rsid w:val="00F23746"/>
    <w:rsid w:val="00F237D2"/>
    <w:rsid w:val="00F23C6F"/>
    <w:rsid w:val="00F23E83"/>
    <w:rsid w:val="00F25AC1"/>
    <w:rsid w:val="00F25B20"/>
    <w:rsid w:val="00F26F43"/>
    <w:rsid w:val="00F3114B"/>
    <w:rsid w:val="00F3299D"/>
    <w:rsid w:val="00F32B7C"/>
    <w:rsid w:val="00F338B3"/>
    <w:rsid w:val="00F351B6"/>
    <w:rsid w:val="00F3532C"/>
    <w:rsid w:val="00F3567C"/>
    <w:rsid w:val="00F35C1D"/>
    <w:rsid w:val="00F36040"/>
    <w:rsid w:val="00F36810"/>
    <w:rsid w:val="00F36EEA"/>
    <w:rsid w:val="00F37656"/>
    <w:rsid w:val="00F41145"/>
    <w:rsid w:val="00F41F19"/>
    <w:rsid w:val="00F42C4B"/>
    <w:rsid w:val="00F438EA"/>
    <w:rsid w:val="00F43FB7"/>
    <w:rsid w:val="00F446C3"/>
    <w:rsid w:val="00F44CBE"/>
    <w:rsid w:val="00F456DC"/>
    <w:rsid w:val="00F4572D"/>
    <w:rsid w:val="00F45934"/>
    <w:rsid w:val="00F46735"/>
    <w:rsid w:val="00F474D6"/>
    <w:rsid w:val="00F4781C"/>
    <w:rsid w:val="00F50E49"/>
    <w:rsid w:val="00F51760"/>
    <w:rsid w:val="00F51B47"/>
    <w:rsid w:val="00F522EA"/>
    <w:rsid w:val="00F524E5"/>
    <w:rsid w:val="00F526AB"/>
    <w:rsid w:val="00F52DE6"/>
    <w:rsid w:val="00F536FC"/>
    <w:rsid w:val="00F54443"/>
    <w:rsid w:val="00F546FE"/>
    <w:rsid w:val="00F565A8"/>
    <w:rsid w:val="00F57E9F"/>
    <w:rsid w:val="00F60569"/>
    <w:rsid w:val="00F60EBC"/>
    <w:rsid w:val="00F625C9"/>
    <w:rsid w:val="00F628E1"/>
    <w:rsid w:val="00F62ABA"/>
    <w:rsid w:val="00F63452"/>
    <w:rsid w:val="00F640CB"/>
    <w:rsid w:val="00F645B0"/>
    <w:rsid w:val="00F64608"/>
    <w:rsid w:val="00F648E2"/>
    <w:rsid w:val="00F651CA"/>
    <w:rsid w:val="00F651E8"/>
    <w:rsid w:val="00F65C38"/>
    <w:rsid w:val="00F6658B"/>
    <w:rsid w:val="00F6683F"/>
    <w:rsid w:val="00F672A5"/>
    <w:rsid w:val="00F67859"/>
    <w:rsid w:val="00F700E4"/>
    <w:rsid w:val="00F708D8"/>
    <w:rsid w:val="00F71ADE"/>
    <w:rsid w:val="00F71CB7"/>
    <w:rsid w:val="00F71CC1"/>
    <w:rsid w:val="00F73312"/>
    <w:rsid w:val="00F73A80"/>
    <w:rsid w:val="00F74FF5"/>
    <w:rsid w:val="00F75F74"/>
    <w:rsid w:val="00F77E49"/>
    <w:rsid w:val="00F80057"/>
    <w:rsid w:val="00F800A0"/>
    <w:rsid w:val="00F81C15"/>
    <w:rsid w:val="00F82D19"/>
    <w:rsid w:val="00F83202"/>
    <w:rsid w:val="00F83883"/>
    <w:rsid w:val="00F852C6"/>
    <w:rsid w:val="00F85580"/>
    <w:rsid w:val="00F856B6"/>
    <w:rsid w:val="00F85876"/>
    <w:rsid w:val="00F90A2D"/>
    <w:rsid w:val="00F92056"/>
    <w:rsid w:val="00F9237E"/>
    <w:rsid w:val="00F93131"/>
    <w:rsid w:val="00F93394"/>
    <w:rsid w:val="00F936B5"/>
    <w:rsid w:val="00F9379B"/>
    <w:rsid w:val="00F949DA"/>
    <w:rsid w:val="00F94DA0"/>
    <w:rsid w:val="00F95C4E"/>
    <w:rsid w:val="00F97440"/>
    <w:rsid w:val="00F978C7"/>
    <w:rsid w:val="00F97E1E"/>
    <w:rsid w:val="00F97ED6"/>
    <w:rsid w:val="00FA10A9"/>
    <w:rsid w:val="00FA1213"/>
    <w:rsid w:val="00FA18FD"/>
    <w:rsid w:val="00FA1AE8"/>
    <w:rsid w:val="00FA1BFB"/>
    <w:rsid w:val="00FA1FAB"/>
    <w:rsid w:val="00FA2639"/>
    <w:rsid w:val="00FA3880"/>
    <w:rsid w:val="00FA3C48"/>
    <w:rsid w:val="00FA3DF3"/>
    <w:rsid w:val="00FA5BE6"/>
    <w:rsid w:val="00FA66B3"/>
    <w:rsid w:val="00FA7287"/>
    <w:rsid w:val="00FA7789"/>
    <w:rsid w:val="00FA7869"/>
    <w:rsid w:val="00FA7AA6"/>
    <w:rsid w:val="00FB0073"/>
    <w:rsid w:val="00FB02D9"/>
    <w:rsid w:val="00FB18B2"/>
    <w:rsid w:val="00FB1D59"/>
    <w:rsid w:val="00FB1D74"/>
    <w:rsid w:val="00FB2789"/>
    <w:rsid w:val="00FB5789"/>
    <w:rsid w:val="00FB57A7"/>
    <w:rsid w:val="00FB587D"/>
    <w:rsid w:val="00FB5F4C"/>
    <w:rsid w:val="00FB6178"/>
    <w:rsid w:val="00FB7C8C"/>
    <w:rsid w:val="00FC1C13"/>
    <w:rsid w:val="00FC27EE"/>
    <w:rsid w:val="00FC28F9"/>
    <w:rsid w:val="00FC2A25"/>
    <w:rsid w:val="00FC2DDA"/>
    <w:rsid w:val="00FC39EB"/>
    <w:rsid w:val="00FC3F96"/>
    <w:rsid w:val="00FC4B66"/>
    <w:rsid w:val="00FC5861"/>
    <w:rsid w:val="00FC6A8B"/>
    <w:rsid w:val="00FC74A1"/>
    <w:rsid w:val="00FC7B6A"/>
    <w:rsid w:val="00FC7CCD"/>
    <w:rsid w:val="00FD056D"/>
    <w:rsid w:val="00FD10F9"/>
    <w:rsid w:val="00FD2305"/>
    <w:rsid w:val="00FD2C06"/>
    <w:rsid w:val="00FD3064"/>
    <w:rsid w:val="00FD4727"/>
    <w:rsid w:val="00FD544B"/>
    <w:rsid w:val="00FD6728"/>
    <w:rsid w:val="00FD6D99"/>
    <w:rsid w:val="00FD6F82"/>
    <w:rsid w:val="00FD706A"/>
    <w:rsid w:val="00FD7724"/>
    <w:rsid w:val="00FD7BED"/>
    <w:rsid w:val="00FE02ED"/>
    <w:rsid w:val="00FE121E"/>
    <w:rsid w:val="00FE1A39"/>
    <w:rsid w:val="00FE1CCA"/>
    <w:rsid w:val="00FE1F39"/>
    <w:rsid w:val="00FE31CA"/>
    <w:rsid w:val="00FE3399"/>
    <w:rsid w:val="00FE34E1"/>
    <w:rsid w:val="00FE465B"/>
    <w:rsid w:val="00FE470F"/>
    <w:rsid w:val="00FE47F4"/>
    <w:rsid w:val="00FE4B55"/>
    <w:rsid w:val="00FE5676"/>
    <w:rsid w:val="00FE72B7"/>
    <w:rsid w:val="00FE7E30"/>
    <w:rsid w:val="00FF18EF"/>
    <w:rsid w:val="00FF1F8D"/>
    <w:rsid w:val="00FF2A4C"/>
    <w:rsid w:val="00FF3131"/>
    <w:rsid w:val="00FF3D30"/>
    <w:rsid w:val="00FF3D9C"/>
    <w:rsid w:val="00FF5066"/>
    <w:rsid w:val="00FF5505"/>
    <w:rsid w:val="00FF61AB"/>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2016-08-03T12:00:00+00:00</DateCompleted>
    <_dlc_DocId xmlns="7845b4e5-581f-4554-8843-a411c9829904">ZXDD766ENQDJ-2055672528-505</_dlc_DocId>
    <_dlc_DocIdUrl xmlns="7845b4e5-581f-4554-8843-a411c9829904">
      <Url>https://newintranetsp.bournemouth.ac.uk/Committees/_layouts/15/DocIdRedir.aspx?ID=ZXDD766ENQDJ-2055672528-505</Url>
      <Description>ZXDD766ENQDJ-2055672528-505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A40D6-BD67-4E66-BE25-24B49034B743}"/>
</file>

<file path=customXml/itemProps2.xml><?xml version="1.0" encoding="utf-8"?>
<ds:datastoreItem xmlns:ds="http://schemas.openxmlformats.org/officeDocument/2006/customXml" ds:itemID="{CC45C077-7503-441D-8CAA-231F3E8448B8}"/>
</file>

<file path=customXml/itemProps3.xml><?xml version="1.0" encoding="utf-8"?>
<ds:datastoreItem xmlns:ds="http://schemas.openxmlformats.org/officeDocument/2006/customXml" ds:itemID="{A75247B3-EABE-4265-A911-549EDCBA11E1}"/>
</file>

<file path=customXml/itemProps4.xml><?xml version="1.0" encoding="utf-8"?>
<ds:datastoreItem xmlns:ds="http://schemas.openxmlformats.org/officeDocument/2006/customXml" ds:itemID="{E4FF0B23-C459-433F-9461-C358A34EB1FD}"/>
</file>

<file path=customXml/itemProps5.xml><?xml version="1.0" encoding="utf-8"?>
<ds:datastoreItem xmlns:ds="http://schemas.openxmlformats.org/officeDocument/2006/customXml" ds:itemID="{C7E0BFE3-F4FA-46AF-8C74-17682C4AF285}"/>
</file>

<file path=docProps/app.xml><?xml version="1.0" encoding="utf-8"?>
<Properties xmlns="http://schemas.openxmlformats.org/officeDocument/2006/extended-properties" xmlns:vt="http://schemas.openxmlformats.org/officeDocument/2006/docPropsVTypes">
  <Template>Normal.dotm</Template>
  <TotalTime>1</TotalTime>
  <Pages>5</Pages>
  <Words>2906</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QASG Minutes - 27 April 2015</dc:title>
  <dc:creator>XPUser</dc:creator>
  <cp:lastModifiedBy>Maxine,Frampton</cp:lastModifiedBy>
  <cp:revision>4</cp:revision>
  <dcterms:created xsi:type="dcterms:W3CDTF">2015-05-06T07:50:00Z</dcterms:created>
  <dcterms:modified xsi:type="dcterms:W3CDTF">2015-05-06T09:32:00Z</dcterms:modified>
  <cp:category>Minutes 2015</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QASG Minutes - 27 April 2015.docx</vt:lpwstr>
  </property>
  <property fmtid="{D5CDD505-2E9C-101B-9397-08002B2CF9AE}" pid="6" name="_dlc_DocIdItemGuid">
    <vt:lpwstr>1cbc104d-fd9f-4f33-93f6-da08cff60a28</vt:lpwstr>
  </property>
  <property fmtid="{D5CDD505-2E9C-101B-9397-08002B2CF9AE}" pid="7" name="Modified By">
    <vt:lpwstr>STAFF\mframpton</vt:lpwstr>
  </property>
  <property fmtid="{D5CDD505-2E9C-101B-9397-08002B2CF9AE}" pid="8" name="source_item_id">
    <vt:lpwstr>1003</vt:lpwstr>
  </property>
  <property fmtid="{D5CDD505-2E9C-101B-9397-08002B2CF9AE}" pid="9" name="Created By">
    <vt:lpwstr>STAFF\mframpton</vt:lpwstr>
  </property>
</Properties>
</file>